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5EBD6762"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125</w:t>
      </w:r>
      <w:r w:rsidR="006734F0">
        <w:rPr>
          <w:rFonts w:ascii="Times New Roman" w:hAnsi="Times New Roman"/>
          <w:szCs w:val="24"/>
          <w:lang w:val="en-US"/>
        </w:rPr>
        <w:t>-</w:t>
      </w:r>
      <w:proofErr w:type="spellStart"/>
      <w:r w:rsidR="006734F0">
        <w:rPr>
          <w:rFonts w:ascii="Times New Roman" w:hAnsi="Times New Roman"/>
          <w:szCs w:val="24"/>
          <w:lang w:val="en-US"/>
        </w:rPr>
        <w:t>bis</w:t>
      </w:r>
      <w:proofErr w:type="spellEnd"/>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D87C3B" w:rsidRPr="002D41FC">
        <w:rPr>
          <w:rFonts w:ascii="Times New Roman" w:hAnsi="Times New Roman"/>
          <w:szCs w:val="24"/>
          <w:lang w:val="en-US"/>
        </w:rPr>
        <w:t>2</w:t>
      </w:r>
      <w:r w:rsidR="007B5CD6">
        <w:rPr>
          <w:rFonts w:ascii="Times New Roman" w:hAnsi="Times New Roman"/>
          <w:szCs w:val="24"/>
          <w:lang w:val="en-US"/>
        </w:rPr>
        <w:t>4023</w:t>
      </w:r>
      <w:r w:rsidR="00063788">
        <w:rPr>
          <w:rFonts w:ascii="Times New Roman" w:hAnsi="Times New Roman"/>
          <w:szCs w:val="24"/>
          <w:lang w:val="en-US"/>
        </w:rPr>
        <w:t>49</w:t>
      </w:r>
    </w:p>
    <w:bookmarkEnd w:id="0"/>
    <w:p w14:paraId="3596E16C" w14:textId="290BC575" w:rsidR="00640DCB" w:rsidRPr="002D41FC" w:rsidRDefault="007360CB" w:rsidP="00640DCB">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Changsha, China</w:t>
      </w:r>
      <w:r w:rsidR="009922B2" w:rsidRPr="002D41FC">
        <w:rPr>
          <w:rFonts w:eastAsia="Times New Roman"/>
          <w:b/>
          <w:sz w:val="24"/>
          <w:szCs w:val="24"/>
        </w:rPr>
        <w:t>,</w:t>
      </w:r>
      <w:bookmarkStart w:id="1" w:name="OLE_LINK11"/>
      <w:bookmarkStart w:id="2" w:name="OLE_LINK12"/>
      <w:r w:rsidR="00640DCB" w:rsidRPr="002D41FC">
        <w:rPr>
          <w:rFonts w:eastAsia="Times New Roman"/>
          <w:b/>
          <w:sz w:val="24"/>
          <w:szCs w:val="24"/>
        </w:rPr>
        <w:t xml:space="preserve"> </w:t>
      </w:r>
      <w:r>
        <w:rPr>
          <w:rFonts w:eastAsia="Times New Roman"/>
          <w:b/>
          <w:sz w:val="24"/>
          <w:szCs w:val="24"/>
        </w:rPr>
        <w:t>15</w:t>
      </w:r>
      <w:r w:rsidR="00D71040" w:rsidRPr="002D41FC">
        <w:rPr>
          <w:rFonts w:eastAsia="Times New Roman"/>
          <w:b/>
          <w:sz w:val="24"/>
          <w:szCs w:val="24"/>
          <w:vertAlign w:val="superscript"/>
        </w:rPr>
        <w:t>th</w:t>
      </w:r>
      <w:r w:rsidR="00647DBF" w:rsidRPr="002D41FC">
        <w:rPr>
          <w:rFonts w:eastAsia="Times New Roman"/>
          <w:b/>
          <w:sz w:val="24"/>
          <w:szCs w:val="24"/>
        </w:rPr>
        <w:t xml:space="preserve"> </w:t>
      </w:r>
      <w:r w:rsidR="00640DCB" w:rsidRPr="002D41FC">
        <w:rPr>
          <w:rFonts w:eastAsia="Times New Roman"/>
          <w:b/>
          <w:sz w:val="24"/>
          <w:szCs w:val="24"/>
        </w:rPr>
        <w:t xml:space="preserve">– </w:t>
      </w:r>
      <w:bookmarkEnd w:id="1"/>
      <w:bookmarkEnd w:id="2"/>
      <w:r>
        <w:rPr>
          <w:rFonts w:eastAsia="Times New Roman"/>
          <w:b/>
          <w:sz w:val="24"/>
          <w:szCs w:val="24"/>
        </w:rPr>
        <w:t>19</w:t>
      </w:r>
      <w:r w:rsidRPr="007360CB">
        <w:rPr>
          <w:rFonts w:eastAsia="Times New Roman"/>
          <w:b/>
          <w:sz w:val="24"/>
          <w:szCs w:val="24"/>
          <w:vertAlign w:val="superscript"/>
        </w:rPr>
        <w:t>th</w:t>
      </w:r>
      <w:r w:rsidR="00640DCB" w:rsidRPr="002D41FC">
        <w:rPr>
          <w:rFonts w:eastAsia="Times New Roman"/>
          <w:b/>
          <w:sz w:val="24"/>
          <w:szCs w:val="24"/>
        </w:rPr>
        <w:t xml:space="preserve"> </w:t>
      </w:r>
      <w:r>
        <w:rPr>
          <w:rFonts w:eastAsia="Times New Roman"/>
          <w:b/>
          <w:sz w:val="24"/>
          <w:szCs w:val="24"/>
        </w:rPr>
        <w:t>April</w:t>
      </w:r>
      <w:r w:rsidR="00640DCB" w:rsidRPr="002D41FC">
        <w:rPr>
          <w:rFonts w:eastAsia="Times New Roman"/>
          <w:b/>
          <w:sz w:val="24"/>
          <w:szCs w:val="24"/>
        </w:rPr>
        <w:t>, 202</w:t>
      </w:r>
      <w:r w:rsidR="00D87C3B" w:rsidRPr="002D41FC">
        <w:rPr>
          <w:rFonts w:eastAsia="Times New Roman"/>
          <w:b/>
          <w:sz w:val="24"/>
          <w:szCs w:val="24"/>
        </w:rPr>
        <w:t>4</w:t>
      </w:r>
      <w:r w:rsidR="00640DCB" w:rsidRPr="002D41FC">
        <w:rPr>
          <w:rFonts w:eastAsia="Times New Roman"/>
          <w:b/>
          <w:sz w:val="24"/>
          <w:szCs w:val="24"/>
        </w:rPr>
        <w:t xml:space="preserve">                                         </w:t>
      </w:r>
    </w:p>
    <w:p w14:paraId="7BA3DCB5" w14:textId="77777777" w:rsidR="00603681" w:rsidRPr="007360CB" w:rsidRDefault="00603681" w:rsidP="00603681">
      <w:pPr>
        <w:pStyle w:val="3GPPHeader"/>
        <w:rPr>
          <w:rFonts w:ascii="Times New Roman" w:hAnsi="Times New Roman"/>
          <w:szCs w:val="24"/>
        </w:rPr>
      </w:pPr>
    </w:p>
    <w:p w14:paraId="585708CF" w14:textId="6ECC4F23"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6734F0">
        <w:rPr>
          <w:rFonts w:ascii="Times New Roman" w:hAnsi="Times New Roman"/>
          <w:szCs w:val="24"/>
        </w:rPr>
        <w:t>8.2.2</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7C7D0905"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3" w:name="OLE_LINK6"/>
      <w:r w:rsidR="006734F0">
        <w:rPr>
          <w:rFonts w:ascii="Times New Roman" w:hAnsi="Times New Roman"/>
          <w:szCs w:val="24"/>
        </w:rPr>
        <w:t xml:space="preserve">Discussion on </w:t>
      </w:r>
      <w:r w:rsidR="00571F6E">
        <w:rPr>
          <w:rFonts w:ascii="Times New Roman" w:hAnsi="Times New Roman"/>
          <w:szCs w:val="24"/>
        </w:rPr>
        <w:t xml:space="preserve">general aspects </w:t>
      </w:r>
      <w:r w:rsidR="006734F0">
        <w:rPr>
          <w:rFonts w:ascii="Times New Roman" w:hAnsi="Times New Roman"/>
          <w:szCs w:val="24"/>
        </w:rPr>
        <w:t>of A-</w:t>
      </w:r>
      <w:proofErr w:type="spellStart"/>
      <w:r w:rsidR="006734F0">
        <w:rPr>
          <w:rFonts w:ascii="Times New Roman" w:hAnsi="Times New Roman"/>
          <w:szCs w:val="24"/>
        </w:rPr>
        <w:t>IoT</w:t>
      </w:r>
      <w:bookmarkEnd w:id="3"/>
      <w:proofErr w:type="spellEnd"/>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4F2C134E" w:rsidR="006734F0" w:rsidRDefault="006825B9" w:rsidP="006825B9">
      <w:pPr>
        <w:spacing w:after="180" w:line="240" w:lineRule="auto"/>
        <w:rPr>
          <w:rFonts w:eastAsia="宋体"/>
          <w:lang w:eastAsia="ja-JP"/>
        </w:rPr>
      </w:pPr>
      <w:r>
        <w:rPr>
          <w:rFonts w:eastAsia="宋体"/>
          <w:lang w:val="en-US" w:eastAsia="zh-CN" w:bidi="ar"/>
        </w:rPr>
        <w:t>In RAN</w:t>
      </w:r>
      <w:r w:rsidR="008D7FF1">
        <w:rPr>
          <w:rFonts w:eastAsia="宋体"/>
          <w:lang w:val="en-US" w:eastAsia="zh-CN" w:bidi="ar"/>
        </w:rPr>
        <w:t xml:space="preserve"> </w:t>
      </w:r>
      <w:r>
        <w:rPr>
          <w:rFonts w:eastAsia="宋体"/>
          <w:lang w:val="en-US" w:eastAsia="zh-CN" w:bidi="ar"/>
        </w:rPr>
        <w:t xml:space="preserve">#102 meeting, a new SID on solutions for Ambient </w:t>
      </w:r>
      <w:proofErr w:type="spellStart"/>
      <w:r>
        <w:rPr>
          <w:rFonts w:eastAsia="宋体"/>
          <w:lang w:val="en-US" w:eastAsia="zh-CN" w:bidi="ar"/>
        </w:rPr>
        <w:t>IoT</w:t>
      </w:r>
      <w:proofErr w:type="spellEnd"/>
      <w:r>
        <w:rPr>
          <w:rFonts w:eastAsia="宋体"/>
          <w:lang w:val="en-US" w:eastAsia="zh-CN" w:bidi="ar"/>
        </w:rPr>
        <w:t xml:space="preserve"> (Internet of Things) in NR has been approved [1]</w:t>
      </w:r>
      <w:r>
        <w:rPr>
          <w:rFonts w:eastAsia="宋体" w:hint="eastAsia"/>
          <w:lang w:val="en-US" w:eastAsia="zh-CN" w:bidi="ar"/>
        </w:rPr>
        <w:t>.</w:t>
      </w:r>
      <w:r>
        <w:rPr>
          <w:rFonts w:eastAsia="宋体"/>
          <w:lang w:val="en-US" w:eastAsia="zh-CN" w:bidi="ar"/>
        </w:rPr>
        <w:t xml:space="preserve"> The new </w:t>
      </w:r>
      <w:proofErr w:type="spellStart"/>
      <w:r>
        <w:rPr>
          <w:rFonts w:eastAsia="宋体"/>
          <w:lang w:val="en-US" w:eastAsia="zh-CN" w:bidi="ar"/>
        </w:rPr>
        <w:t>IoT</w:t>
      </w:r>
      <w:proofErr w:type="spellEnd"/>
      <w:r>
        <w:rPr>
          <w:rFonts w:eastAsia="宋体"/>
          <w:lang w:val="en-US" w:eastAsia="zh-CN" w:bidi="ar"/>
        </w:rPr>
        <w:t xml:space="preserve"> </w:t>
      </w:r>
      <w:r w:rsidRPr="006825B9">
        <w:rPr>
          <w:rFonts w:eastAsia="宋体"/>
          <w:lang w:val="en-US" w:eastAsia="zh-CN" w:bidi="ar"/>
        </w:rPr>
        <w:t xml:space="preserve">technology shall provide complexity and power consumption orders of magnitude lower than the existing </w:t>
      </w:r>
      <w:proofErr w:type="spellStart"/>
      <w:r w:rsidRPr="006825B9">
        <w:rPr>
          <w:rFonts w:eastAsia="宋体"/>
          <w:lang w:val="en-US" w:eastAsia="zh-CN" w:bidi="ar"/>
        </w:rPr>
        <w:t>3GPP</w:t>
      </w:r>
      <w:proofErr w:type="spellEnd"/>
      <w:r w:rsidRPr="006825B9">
        <w:rPr>
          <w:rFonts w:eastAsia="宋体"/>
          <w:lang w:val="en-US" w:eastAsia="zh-CN" w:bidi="ar"/>
        </w:rPr>
        <w:t xml:space="preserve"> </w:t>
      </w:r>
      <w:proofErr w:type="spellStart"/>
      <w:r w:rsidRPr="006825B9">
        <w:rPr>
          <w:rFonts w:eastAsia="宋体"/>
          <w:lang w:val="en-US" w:eastAsia="zh-CN" w:bidi="ar"/>
        </w:rPr>
        <w:t>LPWA</w:t>
      </w:r>
      <w:proofErr w:type="spellEnd"/>
      <w:r w:rsidRPr="006825B9">
        <w:rPr>
          <w:rFonts w:eastAsia="宋体"/>
          <w:lang w:val="en-US" w:eastAsia="zh-CN" w:bidi="ar"/>
        </w:rPr>
        <w:t xml:space="preserve"> technologies</w:t>
      </w:r>
      <w:r>
        <w:rPr>
          <w:rFonts w:eastAsia="宋体"/>
          <w:lang w:val="en-US" w:eastAsia="zh-CN" w:bidi="ar"/>
        </w:rPr>
        <w:t>.</w:t>
      </w:r>
      <w:r w:rsidR="00BE6B10">
        <w:rPr>
          <w:rFonts w:eastAsia="宋体"/>
          <w:lang w:val="en-US" w:eastAsia="zh-CN" w:bidi="ar"/>
        </w:rPr>
        <w:t xml:space="preserve"> For new </w:t>
      </w:r>
      <w:proofErr w:type="spellStart"/>
      <w:r w:rsidR="00BE6B10">
        <w:rPr>
          <w:rFonts w:eastAsia="宋体"/>
          <w:lang w:val="en-US" w:eastAsia="zh-CN" w:bidi="ar"/>
        </w:rPr>
        <w:t>IoT</w:t>
      </w:r>
      <w:proofErr w:type="spellEnd"/>
      <w:r w:rsidR="00BE6B10">
        <w:rPr>
          <w:rFonts w:eastAsia="宋体"/>
          <w:lang w:val="en-US" w:eastAsia="zh-CN" w:bidi="ar"/>
        </w:rPr>
        <w:t xml:space="preserve"> technology, </w:t>
      </w:r>
      <w:proofErr w:type="spellStart"/>
      <w:r w:rsidR="00BE6B10">
        <w:rPr>
          <w:rFonts w:eastAsia="宋体"/>
          <w:lang w:val="en-US" w:eastAsia="zh-CN" w:bidi="ar"/>
        </w:rPr>
        <w:t>RAN2</w:t>
      </w:r>
      <w:proofErr w:type="spellEnd"/>
      <w:r w:rsidR="00BE6B10">
        <w:rPr>
          <w:rFonts w:eastAsia="宋体"/>
          <w:lang w:val="en-US" w:eastAsia="zh-CN" w:bidi="ar"/>
        </w:rPr>
        <w:t xml:space="preserve"> related design </w:t>
      </w:r>
      <w:r w:rsidR="00FE201C">
        <w:rPr>
          <w:rFonts w:eastAsia="宋体"/>
          <w:lang w:val="en-US" w:eastAsia="zh-CN" w:bidi="ar"/>
        </w:rPr>
        <w:t>target are as following</w:t>
      </w:r>
      <w:r w:rsidR="00660830">
        <w:rPr>
          <w:rFonts w:eastAsia="宋体" w:hint="eastAsia"/>
          <w:lang w:val="en-US" w:eastAsia="zh-CN" w:bidi="ar"/>
        </w:rPr>
        <w:t>.</w:t>
      </w:r>
    </w:p>
    <w:tbl>
      <w:tblPr>
        <w:tblStyle w:val="af5"/>
        <w:tblW w:w="0" w:type="auto"/>
        <w:tblLook w:val="04A0" w:firstRow="1" w:lastRow="0" w:firstColumn="1" w:lastColumn="0" w:noHBand="0" w:noVBand="1"/>
      </w:tblPr>
      <w:tblGrid>
        <w:gridCol w:w="9629"/>
      </w:tblGrid>
      <w:tr w:rsidR="007360CB" w14:paraId="42CBA495" w14:textId="77777777" w:rsidTr="007360CB">
        <w:tc>
          <w:tcPr>
            <w:tcW w:w="9629" w:type="dxa"/>
          </w:tcPr>
          <w:p w14:paraId="3A34CCA6" w14:textId="77777777" w:rsidR="007360CB" w:rsidRPr="00156DED" w:rsidRDefault="007360CB" w:rsidP="009F79FE">
            <w:pPr>
              <w:numPr>
                <w:ilvl w:val="0"/>
                <w:numId w:val="8"/>
              </w:numPr>
              <w:overflowPunct w:val="0"/>
              <w:autoSpaceDE w:val="0"/>
              <w:autoSpaceDN w:val="0"/>
              <w:adjustRightInd w:val="0"/>
              <w:spacing w:after="180" w:line="240" w:lineRule="auto"/>
              <w:ind w:right="-96"/>
              <w:textAlignment w:val="baseline"/>
              <w:rPr>
                <w:rFonts w:eastAsia="宋体"/>
                <w:lang w:val="en-US" w:eastAsia="ja-JP"/>
              </w:rPr>
            </w:pPr>
            <w:bookmarkStart w:id="4" w:name="OLE_LINK56"/>
            <w:bookmarkStart w:id="5" w:name="OLE_LINK57"/>
            <w:r>
              <w:rPr>
                <w:rFonts w:eastAsia="宋体"/>
                <w:lang w:val="en-US" w:eastAsia="ja-JP"/>
              </w:rPr>
              <w:t>Traffic types DO-</w:t>
            </w:r>
            <w:proofErr w:type="spellStart"/>
            <w:r>
              <w:rPr>
                <w:rFonts w:eastAsia="宋体"/>
                <w:lang w:val="en-US" w:eastAsia="ja-JP"/>
              </w:rPr>
              <w:t>DTT</w:t>
            </w:r>
            <w:proofErr w:type="spellEnd"/>
            <w:r>
              <w:rPr>
                <w:rFonts w:eastAsia="宋体"/>
                <w:lang w:val="en-US" w:eastAsia="ja-JP"/>
              </w:rPr>
              <w:t xml:space="preserve">, DT, with focus on </w:t>
            </w:r>
            <w:proofErr w:type="spellStart"/>
            <w:r>
              <w:rPr>
                <w:rFonts w:eastAsia="宋体"/>
                <w:lang w:val="en-US" w:eastAsia="ja-JP"/>
              </w:rPr>
              <w:t>rUC1</w:t>
            </w:r>
            <w:proofErr w:type="spellEnd"/>
            <w:r>
              <w:rPr>
                <w:rFonts w:eastAsia="宋体"/>
                <w:lang w:val="en-US" w:eastAsia="ja-JP"/>
              </w:rPr>
              <w:t xml:space="preserve"> (indoor inventory) and </w:t>
            </w:r>
            <w:proofErr w:type="spellStart"/>
            <w:r>
              <w:rPr>
                <w:rFonts w:eastAsia="宋体"/>
                <w:lang w:val="en-US" w:eastAsia="ja-JP"/>
              </w:rPr>
              <w:t>rUC4</w:t>
            </w:r>
            <w:proofErr w:type="spellEnd"/>
            <w:r>
              <w:rPr>
                <w:rFonts w:eastAsia="宋体"/>
                <w:lang w:val="en-US" w:eastAsia="ja-JP"/>
              </w:rPr>
              <w:t xml:space="preserve"> (indoor command)</w:t>
            </w:r>
            <w:r w:rsidRPr="00E45008">
              <w:rPr>
                <w:rFonts w:eastAsia="宋体"/>
                <w:lang w:val="en-US" w:eastAsia="ja-JP"/>
              </w:rPr>
              <w:t>.</w:t>
            </w:r>
            <w:r w:rsidRPr="00E50BF6">
              <w:rPr>
                <w:rFonts w:eastAsia="宋体"/>
                <w:sz w:val="16"/>
                <w:szCs w:val="16"/>
              </w:rPr>
              <w:t xml:space="preserve"> </w:t>
            </w:r>
          </w:p>
          <w:p w14:paraId="4D22956F" w14:textId="080508FF" w:rsidR="007360CB" w:rsidRPr="00FE201C" w:rsidRDefault="007360CB" w:rsidP="009F79FE">
            <w:pPr>
              <w:pStyle w:val="B2"/>
              <w:widowControl/>
              <w:numPr>
                <w:ilvl w:val="0"/>
                <w:numId w:val="5"/>
              </w:numPr>
              <w:overflowPunct w:val="0"/>
              <w:autoSpaceDE w:val="0"/>
              <w:autoSpaceDN w:val="0"/>
              <w:adjustRightInd w:val="0"/>
              <w:spacing w:after="180"/>
              <w:ind w:leftChars="0" w:firstLineChars="0"/>
              <w:contextualSpacing w:val="0"/>
              <w:jc w:val="left"/>
              <w:textAlignment w:val="baseline"/>
            </w:pPr>
            <w:r w:rsidRPr="00660830">
              <w:rPr>
                <w:rFonts w:ascii="Times New Roman" w:hAnsi="Times New Roman" w:cs="Times New Roman"/>
                <w:kern w:val="0"/>
                <w:sz w:val="20"/>
                <w:szCs w:val="20"/>
                <w:lang w:val="en-GB" w:eastAsia="en-US"/>
              </w:rPr>
              <w:t xml:space="preserve">From </w:t>
            </w:r>
            <w:proofErr w:type="spellStart"/>
            <w:r w:rsidRPr="00660830">
              <w:rPr>
                <w:rFonts w:ascii="Times New Roman" w:hAnsi="Times New Roman" w:cs="Times New Roman"/>
                <w:kern w:val="0"/>
                <w:sz w:val="20"/>
                <w:szCs w:val="20"/>
                <w:lang w:val="en-GB" w:eastAsia="en-US"/>
              </w:rPr>
              <w:t>RAN#104</w:t>
            </w:r>
            <w:proofErr w:type="spellEnd"/>
            <w:r w:rsidRPr="00660830">
              <w:rPr>
                <w:rFonts w:ascii="Times New Roman" w:hAnsi="Times New Roman" w:cs="Times New Roman"/>
                <w:kern w:val="0"/>
                <w:sz w:val="20"/>
                <w:szCs w:val="20"/>
                <w:lang w:val="en-GB" w:eastAsia="en-US"/>
              </w:rPr>
              <w:t>, the study will assess whether the harmonized air interface design (per bullet ‘A’ above) can address the DO-A (Device-originated autonomous) use case, only to identify which part(s) of the harmonized air interface design (per bullet ‘A’ above) is/are not sufficient for the DO-A use case.</w:t>
            </w:r>
            <w:bookmarkEnd w:id="4"/>
            <w:bookmarkEnd w:id="5"/>
          </w:p>
        </w:tc>
      </w:tr>
    </w:tbl>
    <w:p w14:paraId="061F807C" w14:textId="0F04F229" w:rsidR="00660830" w:rsidRDefault="00660830" w:rsidP="00660830">
      <w:pPr>
        <w:overflowPunct w:val="0"/>
        <w:autoSpaceDE w:val="0"/>
        <w:autoSpaceDN w:val="0"/>
        <w:adjustRightInd w:val="0"/>
        <w:spacing w:before="120" w:beforeAutospacing="1" w:afterLines="50" w:after="120"/>
        <w:jc w:val="both"/>
        <w:textAlignment w:val="baseline"/>
      </w:pPr>
      <w:r>
        <w:rPr>
          <w:rFonts w:eastAsia="宋体"/>
          <w:lang w:val="en-US" w:eastAsia="zh-CN" w:bidi="ar"/>
        </w:rPr>
        <w:t xml:space="preserve">The following </w:t>
      </w:r>
      <w:proofErr w:type="spellStart"/>
      <w:r>
        <w:rPr>
          <w:rFonts w:eastAsia="宋体"/>
          <w:lang w:val="en-US" w:eastAsia="zh-CN" w:bidi="ar"/>
        </w:rPr>
        <w:t>RAN</w:t>
      </w:r>
      <w:r>
        <w:rPr>
          <w:rFonts w:eastAsia="宋体" w:hint="eastAsia"/>
          <w:lang w:val="en-US" w:eastAsia="zh-CN" w:bidi="ar"/>
        </w:rPr>
        <w:t>2</w:t>
      </w:r>
      <w:proofErr w:type="spellEnd"/>
      <w:r>
        <w:rPr>
          <w:rFonts w:eastAsia="宋体"/>
          <w:lang w:val="en-US" w:eastAsia="zh-CN" w:bidi="ar"/>
        </w:rPr>
        <w:t>-led objectives have been identified within the General Scope described in the SID:</w:t>
      </w:r>
    </w:p>
    <w:tbl>
      <w:tblPr>
        <w:tblStyle w:val="af5"/>
        <w:tblW w:w="0" w:type="auto"/>
        <w:tblLook w:val="04A0" w:firstRow="1" w:lastRow="0" w:firstColumn="1" w:lastColumn="0" w:noHBand="0" w:noVBand="1"/>
      </w:tblPr>
      <w:tblGrid>
        <w:gridCol w:w="9629"/>
      </w:tblGrid>
      <w:tr w:rsidR="00FE201C" w14:paraId="6A09B8D8" w14:textId="77777777" w:rsidTr="00FE201C">
        <w:tc>
          <w:tcPr>
            <w:tcW w:w="9629" w:type="dxa"/>
          </w:tcPr>
          <w:p w14:paraId="0DC81303" w14:textId="77777777" w:rsidR="00FE201C" w:rsidRDefault="00FE201C" w:rsidP="009F79FE">
            <w:pPr>
              <w:numPr>
                <w:ilvl w:val="0"/>
                <w:numId w:val="7"/>
              </w:numPr>
              <w:overflowPunct w:val="0"/>
              <w:autoSpaceDE w:val="0"/>
              <w:autoSpaceDN w:val="0"/>
              <w:adjustRightInd w:val="0"/>
              <w:spacing w:after="180" w:line="240" w:lineRule="auto"/>
              <w:ind w:right="-96"/>
              <w:textAlignment w:val="baseline"/>
              <w:rPr>
                <w:rFonts w:eastAsia="宋体"/>
                <w:lang w:val="en-US" w:eastAsia="ja-JP"/>
              </w:rPr>
            </w:pPr>
            <w:proofErr w:type="spellStart"/>
            <w:r w:rsidRPr="00B26D3D">
              <w:rPr>
                <w:rFonts w:eastAsia="宋体"/>
                <w:lang w:val="en-US" w:eastAsia="ja-JP"/>
              </w:rPr>
              <w:t>RAN2</w:t>
            </w:r>
            <w:proofErr w:type="spellEnd"/>
            <w:r w:rsidRPr="00B26D3D">
              <w:rPr>
                <w:rFonts w:eastAsia="宋体"/>
                <w:lang w:val="en-US" w:eastAsia="ja-JP"/>
              </w:rPr>
              <w:t>-led:</w:t>
            </w:r>
          </w:p>
          <w:p w14:paraId="4F8E24A5" w14:textId="77777777" w:rsidR="00FE201C" w:rsidRDefault="00FE201C" w:rsidP="009F79FE">
            <w:pPr>
              <w:numPr>
                <w:ilvl w:val="1"/>
                <w:numId w:val="7"/>
              </w:numPr>
              <w:overflowPunct w:val="0"/>
              <w:autoSpaceDE w:val="0"/>
              <w:autoSpaceDN w:val="0"/>
              <w:adjustRightInd w:val="0"/>
              <w:spacing w:after="180" w:line="240" w:lineRule="auto"/>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signalling procedure</w:t>
            </w:r>
            <w:r>
              <w:t xml:space="preserve"> </w:t>
            </w:r>
            <w:r w:rsidRPr="00C7514D">
              <w:t>to enable DO-</w:t>
            </w:r>
            <w:proofErr w:type="spellStart"/>
            <w:r w:rsidRPr="00C7514D">
              <w:t>DTT</w:t>
            </w:r>
            <w:proofErr w:type="spellEnd"/>
            <w:r w:rsidRPr="00C7514D">
              <w:t xml:space="preserve"> and DT data transmission</w:t>
            </w:r>
            <w:r>
              <w:t>, and study those functions.</w:t>
            </w:r>
          </w:p>
          <w:p w14:paraId="1B209D85" w14:textId="77777777" w:rsidR="00FE201C" w:rsidRPr="00577F3F" w:rsidRDefault="00FE201C" w:rsidP="00FE201C">
            <w:pPr>
              <w:spacing w:after="180" w:line="240" w:lineRule="auto"/>
              <w:ind w:left="1440"/>
            </w:pPr>
            <w:r>
              <w:rPr>
                <w:lang w:val="en-US"/>
              </w:rPr>
              <w:t>For example:</w:t>
            </w:r>
          </w:p>
          <w:p w14:paraId="4D47A70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P</w:t>
            </w:r>
            <w:r w:rsidRPr="00E23808">
              <w:rPr>
                <w:lang w:val="en-US"/>
              </w:rPr>
              <w:t>aging</w:t>
            </w:r>
          </w:p>
          <w:p w14:paraId="50E045E2"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R</w:t>
            </w:r>
            <w:r w:rsidRPr="00E23808">
              <w:rPr>
                <w:lang w:val="en-US"/>
              </w:rPr>
              <w:t>andom access</w:t>
            </w:r>
          </w:p>
          <w:p w14:paraId="46E5D6BA"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7A6B7F6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Interactions with upper layers</w:t>
            </w:r>
          </w:p>
          <w:p w14:paraId="5EA138B7" w14:textId="09045AFB" w:rsidR="00FE201C" w:rsidRDefault="00FE201C" w:rsidP="00FE201C">
            <w:pPr>
              <w:spacing w:after="180" w:line="240" w:lineRule="auto"/>
              <w:rPr>
                <w:rFonts w:eastAsia="宋体"/>
                <w:lang w:eastAsia="ja-JP"/>
              </w:rPr>
            </w:pPr>
            <w:r>
              <w:rPr>
                <w:lang w:val="en-US"/>
              </w:rPr>
              <w:t>For functionalities not listed above, they are studied only if found essential.</w:t>
            </w:r>
          </w:p>
        </w:tc>
      </w:tr>
    </w:tbl>
    <w:p w14:paraId="741ABFE5" w14:textId="17094364"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w:t>
      </w:r>
      <w:bookmarkStart w:id="6" w:name="OLE_LINK24"/>
      <w:r>
        <w:rPr>
          <w:lang w:val="en-US"/>
        </w:rPr>
        <w:t>the general aspects of the high layer design for A-</w:t>
      </w:r>
      <w:proofErr w:type="spellStart"/>
      <w:r>
        <w:rPr>
          <w:lang w:val="en-US"/>
        </w:rPr>
        <w:t>IoT</w:t>
      </w:r>
      <w:bookmarkEnd w:id="6"/>
      <w:proofErr w:type="spellEnd"/>
      <w:r>
        <w:rPr>
          <w:lang w:val="en-US"/>
        </w:rPr>
        <w:t xml:space="preserve"> are discussed</w:t>
      </w:r>
      <w:r w:rsidR="00EC24F3">
        <w:rPr>
          <w:lang w:val="en-US"/>
        </w:rPr>
        <w:t>, including overall procedure, baseline assumptions on security, and use cases.</w:t>
      </w:r>
    </w:p>
    <w:p w14:paraId="25759034" w14:textId="67B90B81"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general aspects of A-</w:t>
      </w:r>
      <w:proofErr w:type="spellStart"/>
      <w:r w:rsidR="00EC24F3">
        <w:rPr>
          <w:rFonts w:ascii="Times New Roman" w:hAnsi="Times New Roman" w:cs="Times New Roman"/>
        </w:rPr>
        <w:t>IoT</w:t>
      </w:r>
      <w:proofErr w:type="spellEnd"/>
      <w:r w:rsidR="00EC24F3">
        <w:rPr>
          <w:rFonts w:ascii="Times New Roman" w:hAnsi="Times New Roman" w:cs="Times New Roman"/>
        </w:rPr>
        <w:t xml:space="preserve"> high layer</w:t>
      </w:r>
    </w:p>
    <w:p w14:paraId="16852CAB" w14:textId="385F2889" w:rsidR="00596490" w:rsidRPr="005D5FD7" w:rsidRDefault="00596490" w:rsidP="00A754DD">
      <w:pPr>
        <w:pStyle w:val="3"/>
        <w:widowControl w:val="0"/>
        <w:spacing w:line="276" w:lineRule="auto"/>
        <w:textAlignment w:val="auto"/>
        <w:rPr>
          <w:rFonts w:ascii="Times New Roman" w:eastAsia="Arial" w:hAnsi="Times New Roman" w:cs="Times New Roman"/>
          <w:szCs w:val="20"/>
        </w:rPr>
      </w:pPr>
      <w:bookmarkStart w:id="7" w:name="OLE_LINK7"/>
      <w:r w:rsidRPr="005D5FD7">
        <w:rPr>
          <w:rFonts w:ascii="Times New Roman" w:eastAsia="Arial" w:hAnsi="Times New Roman" w:cs="Times New Roman"/>
          <w:szCs w:val="20"/>
        </w:rPr>
        <w:t>2</w:t>
      </w:r>
      <w:r w:rsidR="00635682" w:rsidRPr="005D5FD7">
        <w:rPr>
          <w:rFonts w:ascii="Times New Roman" w:eastAsia="Arial" w:hAnsi="Times New Roman" w:cs="Times New Roman"/>
          <w:szCs w:val="20"/>
        </w:rPr>
        <w:t>.1</w:t>
      </w:r>
      <w:r w:rsidR="006734F0" w:rsidRPr="005D5FD7">
        <w:rPr>
          <w:rFonts w:ascii="Times New Roman" w:eastAsia="Arial" w:hAnsi="Times New Roman" w:cs="Times New Roman"/>
          <w:szCs w:val="20"/>
        </w:rPr>
        <w:t xml:space="preserve"> Traffic types</w:t>
      </w:r>
      <w:r w:rsidR="00EC24F3" w:rsidRPr="005D5FD7">
        <w:rPr>
          <w:rFonts w:ascii="Times New Roman" w:eastAsia="Arial" w:hAnsi="Times New Roman" w:cs="Times New Roman"/>
          <w:szCs w:val="20"/>
        </w:rPr>
        <w:t xml:space="preserve"> and use cases assumptions</w:t>
      </w:r>
    </w:p>
    <w:tbl>
      <w:tblPr>
        <w:tblStyle w:val="af5"/>
        <w:tblW w:w="0" w:type="auto"/>
        <w:tblLook w:val="04A0" w:firstRow="1" w:lastRow="0" w:firstColumn="1" w:lastColumn="0" w:noHBand="0" w:noVBand="1"/>
      </w:tblPr>
      <w:tblGrid>
        <w:gridCol w:w="9629"/>
      </w:tblGrid>
      <w:tr w:rsidR="00571F6E" w14:paraId="54C98F85" w14:textId="77777777" w:rsidTr="00571F6E">
        <w:tc>
          <w:tcPr>
            <w:tcW w:w="9629" w:type="dxa"/>
          </w:tcPr>
          <w:bookmarkEnd w:id="7"/>
          <w:p w14:paraId="755E2E7D" w14:textId="77777777" w:rsidR="00571F6E" w:rsidRDefault="00571F6E" w:rsidP="006734F0">
            <w:pPr>
              <w:rPr>
                <w:lang w:eastAsia="zh-CN"/>
              </w:rPr>
            </w:pPr>
            <w:r>
              <w:rPr>
                <w:rFonts w:hint="eastAsia"/>
                <w:lang w:eastAsia="zh-CN"/>
              </w:rPr>
              <w:t>S</w:t>
            </w:r>
            <w:r>
              <w:rPr>
                <w:lang w:eastAsia="zh-CN"/>
              </w:rPr>
              <w:t>ID:</w:t>
            </w:r>
          </w:p>
          <w:p w14:paraId="7F8B4707" w14:textId="77777777" w:rsidR="00571F6E" w:rsidRPr="00156DED" w:rsidRDefault="00571F6E" w:rsidP="009F79FE">
            <w:pPr>
              <w:numPr>
                <w:ilvl w:val="0"/>
                <w:numId w:val="8"/>
              </w:numPr>
              <w:overflowPunct w:val="0"/>
              <w:autoSpaceDE w:val="0"/>
              <w:autoSpaceDN w:val="0"/>
              <w:adjustRightInd w:val="0"/>
              <w:spacing w:after="120" w:line="240" w:lineRule="auto"/>
              <w:ind w:right="-96"/>
              <w:jc w:val="both"/>
              <w:textAlignment w:val="baseline"/>
              <w:rPr>
                <w:rFonts w:eastAsia="宋体"/>
                <w:lang w:val="en-US" w:eastAsia="ja-JP"/>
              </w:rPr>
            </w:pPr>
            <w:r>
              <w:rPr>
                <w:rFonts w:eastAsia="宋体"/>
                <w:lang w:val="en-US" w:eastAsia="ja-JP"/>
              </w:rPr>
              <w:t>Traffic types DO-</w:t>
            </w:r>
            <w:proofErr w:type="spellStart"/>
            <w:r>
              <w:rPr>
                <w:rFonts w:eastAsia="宋体"/>
                <w:lang w:val="en-US" w:eastAsia="ja-JP"/>
              </w:rPr>
              <w:t>DTT</w:t>
            </w:r>
            <w:proofErr w:type="spellEnd"/>
            <w:r>
              <w:rPr>
                <w:rFonts w:eastAsia="宋体"/>
                <w:lang w:val="en-US" w:eastAsia="ja-JP"/>
              </w:rPr>
              <w:t xml:space="preserve">, DT, with focus on </w:t>
            </w:r>
            <w:proofErr w:type="spellStart"/>
            <w:r>
              <w:rPr>
                <w:rFonts w:eastAsia="宋体"/>
                <w:lang w:val="en-US" w:eastAsia="ja-JP"/>
              </w:rPr>
              <w:t>rUC1</w:t>
            </w:r>
            <w:proofErr w:type="spellEnd"/>
            <w:r>
              <w:rPr>
                <w:rFonts w:eastAsia="宋体"/>
                <w:lang w:val="en-US" w:eastAsia="ja-JP"/>
              </w:rPr>
              <w:t xml:space="preserve"> (indoor inventory) and </w:t>
            </w:r>
            <w:proofErr w:type="spellStart"/>
            <w:r>
              <w:rPr>
                <w:rFonts w:eastAsia="宋体"/>
                <w:lang w:val="en-US" w:eastAsia="ja-JP"/>
              </w:rPr>
              <w:t>rUC4</w:t>
            </w:r>
            <w:proofErr w:type="spellEnd"/>
            <w:r>
              <w:rPr>
                <w:rFonts w:eastAsia="宋体"/>
                <w:lang w:val="en-US" w:eastAsia="ja-JP"/>
              </w:rPr>
              <w:t xml:space="preserve"> (indoor command)</w:t>
            </w:r>
            <w:r w:rsidRPr="00E45008">
              <w:rPr>
                <w:rFonts w:eastAsia="宋体"/>
                <w:lang w:val="en-US" w:eastAsia="ja-JP"/>
              </w:rPr>
              <w:t>.</w:t>
            </w:r>
            <w:r w:rsidRPr="00E50BF6">
              <w:rPr>
                <w:rFonts w:eastAsia="宋体"/>
                <w:sz w:val="16"/>
                <w:szCs w:val="16"/>
              </w:rPr>
              <w:t xml:space="preserve"> </w:t>
            </w:r>
          </w:p>
          <w:p w14:paraId="27286C25" w14:textId="26282E4E" w:rsidR="00571F6E" w:rsidRPr="00571F6E" w:rsidRDefault="00571F6E" w:rsidP="009F79FE">
            <w:pPr>
              <w:pStyle w:val="B2"/>
              <w:widowControl/>
              <w:numPr>
                <w:ilvl w:val="0"/>
                <w:numId w:val="5"/>
              </w:numPr>
              <w:overflowPunct w:val="0"/>
              <w:autoSpaceDE w:val="0"/>
              <w:autoSpaceDN w:val="0"/>
              <w:adjustRightInd w:val="0"/>
              <w:spacing w:after="180"/>
              <w:ind w:leftChars="0" w:firstLineChars="0"/>
              <w:contextualSpacing w:val="0"/>
              <w:jc w:val="left"/>
              <w:textAlignment w:val="baseline"/>
            </w:pPr>
            <w:r w:rsidRPr="00EC24F3">
              <w:rPr>
                <w:rFonts w:ascii="Times New Roman" w:hAnsi="Times New Roman" w:cs="Times New Roman"/>
                <w:kern w:val="0"/>
                <w:sz w:val="20"/>
                <w:szCs w:val="20"/>
                <w:lang w:val="en-GB" w:eastAsia="en-US"/>
              </w:rPr>
              <w:lastRenderedPageBreak/>
              <w:t xml:space="preserve">From </w:t>
            </w:r>
            <w:proofErr w:type="spellStart"/>
            <w:r w:rsidRPr="00EC24F3">
              <w:rPr>
                <w:rFonts w:ascii="Times New Roman" w:hAnsi="Times New Roman" w:cs="Times New Roman"/>
                <w:kern w:val="0"/>
                <w:sz w:val="20"/>
                <w:szCs w:val="20"/>
                <w:lang w:val="en-GB" w:eastAsia="en-US"/>
              </w:rPr>
              <w:t>RAN#104</w:t>
            </w:r>
            <w:proofErr w:type="spellEnd"/>
            <w:r w:rsidRPr="00EC24F3">
              <w:rPr>
                <w:rFonts w:ascii="Times New Roman" w:hAnsi="Times New Roman" w:cs="Times New Roman"/>
                <w:kern w:val="0"/>
                <w:sz w:val="20"/>
                <w:szCs w:val="20"/>
                <w:lang w:val="en-GB" w:eastAsia="en-US"/>
              </w:rPr>
              <w:t>,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180507DE" w14:textId="7D355391" w:rsidR="00691B91" w:rsidRDefault="00691B91" w:rsidP="006734F0">
      <w:pPr>
        <w:rPr>
          <w:lang w:eastAsia="zh-CN"/>
        </w:rPr>
      </w:pPr>
      <w:r>
        <w:rPr>
          <w:lang w:eastAsia="zh-CN"/>
        </w:rPr>
        <w:lastRenderedPageBreak/>
        <w:t xml:space="preserve">In RAN SI report </w:t>
      </w:r>
      <w:proofErr w:type="spellStart"/>
      <w:r>
        <w:rPr>
          <w:lang w:eastAsia="zh-CN"/>
        </w:rPr>
        <w:t>TR</w:t>
      </w:r>
      <w:proofErr w:type="spellEnd"/>
      <w:r>
        <w:rPr>
          <w:lang w:eastAsia="zh-CN"/>
        </w:rPr>
        <w:t xml:space="preserve"> 38.848, three traffic types</w:t>
      </w:r>
      <w:r w:rsidR="00391507">
        <w:rPr>
          <w:lang w:eastAsia="zh-CN"/>
        </w:rPr>
        <w:t xml:space="preserve"> </w:t>
      </w:r>
      <w:r w:rsidR="00391507">
        <w:rPr>
          <w:rFonts w:hint="eastAsia"/>
          <w:lang w:eastAsia="zh-CN"/>
        </w:rPr>
        <w:t>are</w:t>
      </w:r>
      <w:r w:rsidR="00391507">
        <w:rPr>
          <w:lang w:eastAsia="zh-CN"/>
        </w:rPr>
        <w:t xml:space="preserve"> studied</w:t>
      </w:r>
      <w:r>
        <w:rPr>
          <w:lang w:eastAsia="zh-CN"/>
        </w:rPr>
        <w:t xml:space="preserve">, </w:t>
      </w:r>
      <w:r w:rsidR="00391507">
        <w:rPr>
          <w:lang w:eastAsia="zh-CN"/>
        </w:rPr>
        <w:t>which includes</w:t>
      </w:r>
      <w:r>
        <w:rPr>
          <w:lang w:eastAsia="zh-CN"/>
        </w:rPr>
        <w:t xml:space="preserve"> </w:t>
      </w:r>
      <w:r w:rsidR="00B1357E" w:rsidRPr="00B1357E">
        <w:rPr>
          <w:lang w:eastAsia="zh-CN"/>
        </w:rPr>
        <w:t xml:space="preserve">Device-terminated </w:t>
      </w:r>
      <w:r w:rsidR="00B1357E">
        <w:rPr>
          <w:lang w:eastAsia="zh-CN"/>
        </w:rPr>
        <w:t>(</w:t>
      </w:r>
      <w:r>
        <w:rPr>
          <w:lang w:eastAsia="zh-CN"/>
        </w:rPr>
        <w:t>DT</w:t>
      </w:r>
      <w:r w:rsidR="00B1357E">
        <w:rPr>
          <w:lang w:eastAsia="zh-CN"/>
        </w:rPr>
        <w:t>)</w:t>
      </w:r>
      <w:r>
        <w:rPr>
          <w:lang w:eastAsia="zh-CN"/>
        </w:rPr>
        <w:t xml:space="preserve">, </w:t>
      </w:r>
      <w:r w:rsidR="00B1357E" w:rsidRPr="00B1357E">
        <w:rPr>
          <w:lang w:eastAsia="zh-CN"/>
        </w:rPr>
        <w:t xml:space="preserve">Device-originated – device-terminated triggered </w:t>
      </w:r>
      <w:r w:rsidR="00B1357E">
        <w:rPr>
          <w:lang w:eastAsia="zh-CN"/>
        </w:rPr>
        <w:t>(</w:t>
      </w:r>
      <w:r>
        <w:rPr>
          <w:lang w:eastAsia="zh-CN"/>
        </w:rPr>
        <w:t>DO-</w:t>
      </w:r>
      <w:proofErr w:type="spellStart"/>
      <w:r>
        <w:rPr>
          <w:lang w:eastAsia="zh-CN"/>
        </w:rPr>
        <w:t>DTT</w:t>
      </w:r>
      <w:proofErr w:type="spellEnd"/>
      <w:r w:rsidR="00B1357E">
        <w:rPr>
          <w:lang w:eastAsia="zh-CN"/>
        </w:rPr>
        <w:t>)</w:t>
      </w:r>
      <w:r>
        <w:rPr>
          <w:lang w:eastAsia="zh-CN"/>
        </w:rPr>
        <w:t xml:space="preserve"> and </w:t>
      </w:r>
      <w:r w:rsidR="00B1357E" w:rsidRPr="00B1357E">
        <w:rPr>
          <w:lang w:eastAsia="zh-CN"/>
        </w:rPr>
        <w:t xml:space="preserve">Device-originated – autonomous </w:t>
      </w:r>
      <w:r w:rsidR="00B1357E">
        <w:rPr>
          <w:lang w:eastAsia="zh-CN"/>
        </w:rPr>
        <w:t>(</w:t>
      </w:r>
      <w:r>
        <w:rPr>
          <w:lang w:eastAsia="zh-CN"/>
        </w:rPr>
        <w:t>DO-A</w:t>
      </w:r>
      <w:r w:rsidR="00B1357E">
        <w:rPr>
          <w:lang w:eastAsia="zh-CN"/>
        </w:rPr>
        <w:t>)</w:t>
      </w:r>
      <w:r>
        <w:rPr>
          <w:lang w:eastAsia="zh-CN"/>
        </w:rPr>
        <w:t xml:space="preserve">. In the </w:t>
      </w:r>
      <w:proofErr w:type="spellStart"/>
      <w:r>
        <w:rPr>
          <w:lang w:eastAsia="zh-CN"/>
        </w:rPr>
        <w:t>R19</w:t>
      </w:r>
      <w:proofErr w:type="spellEnd"/>
      <w:r>
        <w:rPr>
          <w:lang w:eastAsia="zh-CN"/>
        </w:rPr>
        <w:t xml:space="preserve"> Ambient </w:t>
      </w:r>
      <w:proofErr w:type="spellStart"/>
      <w:r>
        <w:rPr>
          <w:lang w:eastAsia="zh-CN"/>
        </w:rPr>
        <w:t>IoT</w:t>
      </w:r>
      <w:proofErr w:type="spellEnd"/>
      <w:r>
        <w:rPr>
          <w:lang w:eastAsia="zh-CN"/>
        </w:rPr>
        <w:t xml:space="preserve"> SID, we can see that, only two traffic types DO-</w:t>
      </w:r>
      <w:proofErr w:type="spellStart"/>
      <w:r>
        <w:rPr>
          <w:lang w:eastAsia="zh-CN"/>
        </w:rPr>
        <w:t>DTT</w:t>
      </w:r>
      <w:proofErr w:type="spellEnd"/>
      <w:r>
        <w:rPr>
          <w:lang w:eastAsia="zh-CN"/>
        </w:rPr>
        <w:t xml:space="preserve"> and DT are </w:t>
      </w:r>
      <w:r w:rsidR="00EB6F98">
        <w:rPr>
          <w:rFonts w:hint="eastAsia"/>
          <w:lang w:eastAsia="zh-CN"/>
        </w:rPr>
        <w:t>use</w:t>
      </w:r>
      <w:r w:rsidR="00EB6F98">
        <w:rPr>
          <w:lang w:eastAsia="zh-CN"/>
        </w:rPr>
        <w:t>d as</w:t>
      </w:r>
      <w:r>
        <w:rPr>
          <w:lang w:eastAsia="zh-CN"/>
        </w:rPr>
        <w:t xml:space="preserve"> design target. For DO-A</w:t>
      </w:r>
      <w:r w:rsidR="0007494F">
        <w:rPr>
          <w:lang w:eastAsia="zh-CN"/>
        </w:rPr>
        <w:t xml:space="preserve"> traffic type, </w:t>
      </w:r>
      <w:proofErr w:type="spellStart"/>
      <w:r w:rsidR="0007494F">
        <w:rPr>
          <w:lang w:eastAsia="zh-CN"/>
        </w:rPr>
        <w:t>R19</w:t>
      </w:r>
      <w:proofErr w:type="spellEnd"/>
      <w:r w:rsidR="0007494F">
        <w:rPr>
          <w:lang w:eastAsia="zh-CN"/>
        </w:rPr>
        <w:t xml:space="preserve"> only identify which part(s) of the harmonized air interface design are not sufficient for DO-A use case</w:t>
      </w:r>
      <w:r w:rsidR="00EC4F37">
        <w:rPr>
          <w:lang w:eastAsia="zh-CN"/>
        </w:rPr>
        <w:t xml:space="preserve"> after RAN #104</w:t>
      </w:r>
      <w:r w:rsidR="0007494F">
        <w:rPr>
          <w:lang w:eastAsia="zh-CN"/>
        </w:rPr>
        <w:t>.</w:t>
      </w:r>
    </w:p>
    <w:p w14:paraId="6080355B" w14:textId="03A93FCD" w:rsidR="0007494F" w:rsidRDefault="0007494F" w:rsidP="006734F0">
      <w:pPr>
        <w:rPr>
          <w:b/>
          <w:lang w:eastAsia="zh-CN"/>
        </w:rPr>
      </w:pPr>
      <w:bookmarkStart w:id="8" w:name="OLE_LINK19"/>
      <w:r w:rsidRPr="0007494F">
        <w:rPr>
          <w:b/>
          <w:lang w:eastAsia="zh-CN"/>
        </w:rPr>
        <w:t xml:space="preserve">Observation 1: The traffic types of </w:t>
      </w:r>
      <w:proofErr w:type="spellStart"/>
      <w:r w:rsidRPr="0007494F">
        <w:rPr>
          <w:b/>
          <w:lang w:eastAsia="zh-CN"/>
        </w:rPr>
        <w:t>R19</w:t>
      </w:r>
      <w:proofErr w:type="spellEnd"/>
      <w:r w:rsidRPr="0007494F">
        <w:rPr>
          <w:b/>
          <w:lang w:eastAsia="zh-CN"/>
        </w:rPr>
        <w:t xml:space="preserve"> A-</w:t>
      </w:r>
      <w:proofErr w:type="spellStart"/>
      <w:r w:rsidRPr="0007494F">
        <w:rPr>
          <w:b/>
          <w:lang w:eastAsia="zh-CN"/>
        </w:rPr>
        <w:t>IoT</w:t>
      </w:r>
      <w:proofErr w:type="spellEnd"/>
      <w:r w:rsidRPr="0007494F">
        <w:rPr>
          <w:b/>
          <w:lang w:eastAsia="zh-CN"/>
        </w:rPr>
        <w:t xml:space="preserve"> only focus on DT and DO-</w:t>
      </w:r>
      <w:proofErr w:type="spellStart"/>
      <w:r w:rsidRPr="0007494F">
        <w:rPr>
          <w:b/>
          <w:lang w:eastAsia="zh-CN"/>
        </w:rPr>
        <w:t>DTT</w:t>
      </w:r>
      <w:proofErr w:type="spellEnd"/>
      <w:r w:rsidRPr="0007494F">
        <w:rPr>
          <w:b/>
          <w:lang w:eastAsia="zh-CN"/>
        </w:rPr>
        <w:t>.</w:t>
      </w:r>
    </w:p>
    <w:p w14:paraId="0F014908" w14:textId="0A255156" w:rsidR="00B1357E" w:rsidRPr="0007494F" w:rsidRDefault="00B1357E" w:rsidP="006734F0">
      <w:pPr>
        <w:rPr>
          <w:b/>
          <w:lang w:eastAsia="zh-CN"/>
        </w:rPr>
      </w:pPr>
      <w:bookmarkStart w:id="9" w:name="OLE_LINK23"/>
      <w:r>
        <w:rPr>
          <w:b/>
          <w:lang w:eastAsia="zh-CN"/>
        </w:rPr>
        <w:t xml:space="preserve">Observation 2: </w:t>
      </w:r>
      <w:r w:rsidRPr="00B1357E">
        <w:rPr>
          <w:b/>
          <w:lang w:eastAsia="zh-CN"/>
        </w:rPr>
        <w:t xml:space="preserve">For DOA use case, the identification work related the potential gap with the harmonized air interface design is left to </w:t>
      </w:r>
      <w:proofErr w:type="spellStart"/>
      <w:r w:rsidRPr="00B1357E">
        <w:rPr>
          <w:b/>
          <w:lang w:eastAsia="zh-CN"/>
        </w:rPr>
        <w:t>RAN1</w:t>
      </w:r>
      <w:proofErr w:type="spellEnd"/>
      <w:r>
        <w:rPr>
          <w:b/>
          <w:lang w:eastAsia="zh-CN"/>
        </w:rPr>
        <w:t xml:space="preserve"> and </w:t>
      </w:r>
      <w:proofErr w:type="spellStart"/>
      <w:r>
        <w:rPr>
          <w:b/>
          <w:lang w:eastAsia="zh-CN"/>
        </w:rPr>
        <w:t>RAN2</w:t>
      </w:r>
      <w:proofErr w:type="spellEnd"/>
      <w:r w:rsidRPr="00B1357E">
        <w:rPr>
          <w:b/>
          <w:lang w:eastAsia="zh-CN"/>
        </w:rPr>
        <w:t xml:space="preserve"> after </w:t>
      </w:r>
      <w:proofErr w:type="spellStart"/>
      <w:r w:rsidRPr="00B1357E">
        <w:rPr>
          <w:b/>
          <w:lang w:eastAsia="zh-CN"/>
        </w:rPr>
        <w:t>RAN#104</w:t>
      </w:r>
      <w:proofErr w:type="spellEnd"/>
      <w:r>
        <w:rPr>
          <w:b/>
          <w:lang w:eastAsia="zh-CN"/>
        </w:rPr>
        <w:t>.</w:t>
      </w:r>
    </w:p>
    <w:bookmarkEnd w:id="8"/>
    <w:bookmarkEnd w:id="9"/>
    <w:p w14:paraId="5F5FD165" w14:textId="3C050E3A" w:rsidR="00691B91" w:rsidRDefault="0007494F" w:rsidP="006734F0">
      <w:pPr>
        <w:rPr>
          <w:lang w:eastAsia="zh-CN"/>
        </w:rPr>
      </w:pPr>
      <w:r>
        <w:rPr>
          <w:lang w:eastAsia="zh-CN"/>
        </w:rPr>
        <w:t xml:space="preserve">For the use cases of </w:t>
      </w:r>
      <w:proofErr w:type="spellStart"/>
      <w:r>
        <w:rPr>
          <w:lang w:eastAsia="zh-CN"/>
        </w:rPr>
        <w:t>R19</w:t>
      </w:r>
      <w:proofErr w:type="spellEnd"/>
      <w:r>
        <w:rPr>
          <w:lang w:eastAsia="zh-CN"/>
        </w:rPr>
        <w:t xml:space="preserve"> A-</w:t>
      </w:r>
      <w:proofErr w:type="spellStart"/>
      <w:r>
        <w:rPr>
          <w:lang w:eastAsia="zh-CN"/>
        </w:rPr>
        <w:t>IoT</w:t>
      </w:r>
      <w:proofErr w:type="spellEnd"/>
      <w:r>
        <w:rPr>
          <w:lang w:eastAsia="zh-CN"/>
        </w:rPr>
        <w:t xml:space="preserve">, </w:t>
      </w:r>
      <w:r w:rsidR="00295F23">
        <w:rPr>
          <w:lang w:eastAsia="zh-CN"/>
        </w:rPr>
        <w:t>the SID is very clear</w:t>
      </w:r>
      <w:r w:rsidR="00C868D2">
        <w:rPr>
          <w:lang w:eastAsia="zh-CN"/>
        </w:rPr>
        <w:t xml:space="preserve"> </w:t>
      </w:r>
      <w:r w:rsidR="00391507">
        <w:rPr>
          <w:lang w:eastAsia="zh-CN"/>
        </w:rPr>
        <w:t xml:space="preserve">and only focus on </w:t>
      </w:r>
      <w:proofErr w:type="spellStart"/>
      <w:r w:rsidR="00391507">
        <w:rPr>
          <w:lang w:eastAsia="zh-CN"/>
        </w:rPr>
        <w:t>rUC1</w:t>
      </w:r>
      <w:proofErr w:type="spellEnd"/>
      <w:r w:rsidR="00391507">
        <w:rPr>
          <w:lang w:eastAsia="zh-CN"/>
        </w:rPr>
        <w:t xml:space="preserve"> (indoor inventory) and </w:t>
      </w:r>
      <w:proofErr w:type="spellStart"/>
      <w:r w:rsidR="00391507">
        <w:rPr>
          <w:lang w:eastAsia="zh-CN"/>
        </w:rPr>
        <w:t>rUC4</w:t>
      </w:r>
      <w:proofErr w:type="spellEnd"/>
      <w:r w:rsidR="00391507">
        <w:rPr>
          <w:lang w:eastAsia="zh-CN"/>
        </w:rPr>
        <w:t xml:space="preserve"> (indoor command)</w:t>
      </w:r>
      <w:r w:rsidR="00255F00">
        <w:rPr>
          <w:lang w:eastAsia="zh-CN"/>
        </w:rPr>
        <w:t>.</w:t>
      </w:r>
    </w:p>
    <w:p w14:paraId="636E7872" w14:textId="43ECE219" w:rsidR="0007494F" w:rsidRDefault="003B3231" w:rsidP="006734F0">
      <w:pPr>
        <w:rPr>
          <w:lang w:eastAsia="zh-CN"/>
        </w:rPr>
      </w:pPr>
      <w:r>
        <w:rPr>
          <w:lang w:eastAsia="zh-CN"/>
        </w:rPr>
        <w:t xml:space="preserve">Based on </w:t>
      </w:r>
      <w:proofErr w:type="spellStart"/>
      <w:r>
        <w:rPr>
          <w:lang w:eastAsia="zh-CN"/>
        </w:rPr>
        <w:t>SA</w:t>
      </w:r>
      <w:r w:rsidR="00607ED9">
        <w:rPr>
          <w:lang w:eastAsia="zh-CN"/>
        </w:rPr>
        <w:t>2</w:t>
      </w:r>
      <w:r w:rsidR="000A3E6F">
        <w:rPr>
          <w:lang w:eastAsia="zh-CN"/>
        </w:rPr>
        <w:t>’s</w:t>
      </w:r>
      <w:proofErr w:type="spellEnd"/>
      <w:r w:rsidR="000A3E6F">
        <w:rPr>
          <w:lang w:eastAsia="zh-CN"/>
        </w:rPr>
        <w:t xml:space="preserve"> study [</w:t>
      </w:r>
      <w:r w:rsidR="00607ED9">
        <w:rPr>
          <w:lang w:eastAsia="zh-CN"/>
        </w:rPr>
        <w:t>2</w:t>
      </w:r>
      <w:r w:rsidR="000A3E6F">
        <w:rPr>
          <w:lang w:eastAsia="zh-CN"/>
        </w:rPr>
        <w:t>] and</w:t>
      </w:r>
      <w:r>
        <w:rPr>
          <w:lang w:eastAsia="zh-CN"/>
        </w:rPr>
        <w:t xml:space="preserve"> our understanding, we think </w:t>
      </w:r>
      <w:r w:rsidR="000A3E6F">
        <w:rPr>
          <w:lang w:eastAsia="zh-CN"/>
        </w:rPr>
        <w:t>t</w:t>
      </w:r>
      <w:r w:rsidR="004A47C7">
        <w:rPr>
          <w:lang w:eastAsia="zh-CN"/>
        </w:rPr>
        <w:t>he above</w:t>
      </w:r>
      <w:r w:rsidR="00A93515">
        <w:rPr>
          <w:lang w:eastAsia="zh-CN"/>
        </w:rPr>
        <w:t xml:space="preserve"> two use cases</w:t>
      </w:r>
      <w:r w:rsidR="004A47C7">
        <w:rPr>
          <w:lang w:eastAsia="zh-CN"/>
        </w:rPr>
        <w:t xml:space="preserve"> can be used alone</w:t>
      </w:r>
      <w:r w:rsidR="000A3E6F">
        <w:rPr>
          <w:lang w:eastAsia="zh-CN"/>
        </w:rPr>
        <w:t xml:space="preserve"> or in combination. Specifically, there are three possibilities</w:t>
      </w:r>
      <w:r w:rsidR="00582A51">
        <w:rPr>
          <w:lang w:eastAsia="zh-CN"/>
        </w:rPr>
        <w:t>.</w:t>
      </w:r>
      <w:r w:rsidR="00582A51" w:rsidRPr="00582A51">
        <w:rPr>
          <w:lang w:eastAsia="zh-CN"/>
        </w:rPr>
        <w:t xml:space="preserve"> </w:t>
      </w:r>
      <w:r w:rsidR="00582A51">
        <w:rPr>
          <w:lang w:eastAsia="zh-CN"/>
        </w:rPr>
        <w:t>Of course, it ultimately depends on the SA discussion. We can use it as baseline assumption for further study. Three possible use cases and combination, including:</w:t>
      </w:r>
    </w:p>
    <w:p w14:paraId="08E6F1F8" w14:textId="24F42D0B" w:rsidR="000A3E6F" w:rsidRPr="00AA3B6C" w:rsidRDefault="000A3E6F" w:rsidP="009F79FE">
      <w:pPr>
        <w:pStyle w:val="a7"/>
        <w:numPr>
          <w:ilvl w:val="0"/>
          <w:numId w:val="9"/>
        </w:numPr>
        <w:rPr>
          <w:rFonts w:ascii="Times New Roman" w:hAnsi="Times New Roman"/>
        </w:rPr>
      </w:pPr>
      <w:r w:rsidRPr="00AA3B6C">
        <w:rPr>
          <w:rFonts w:ascii="Times New Roman" w:hAnsi="Times New Roman"/>
        </w:rPr>
        <w:t>Inventory + command</w:t>
      </w:r>
    </w:p>
    <w:p w14:paraId="1EDD60D5" w14:textId="4D014F2D" w:rsidR="000A3E6F" w:rsidRPr="00AA3B6C" w:rsidRDefault="000A3E6F" w:rsidP="009F79FE">
      <w:pPr>
        <w:pStyle w:val="a7"/>
        <w:numPr>
          <w:ilvl w:val="0"/>
          <w:numId w:val="9"/>
        </w:numPr>
        <w:rPr>
          <w:rFonts w:ascii="Times New Roman" w:hAnsi="Times New Roman"/>
        </w:rPr>
      </w:pPr>
      <w:r w:rsidRPr="00AA3B6C">
        <w:rPr>
          <w:rFonts w:ascii="Times New Roman" w:hAnsi="Times New Roman"/>
        </w:rPr>
        <w:t>Inventory only</w:t>
      </w:r>
    </w:p>
    <w:p w14:paraId="40EF0833" w14:textId="2D45E69D" w:rsidR="000A3E6F" w:rsidRPr="00AA3B6C" w:rsidRDefault="000A3E6F" w:rsidP="009F79FE">
      <w:pPr>
        <w:pStyle w:val="a7"/>
        <w:numPr>
          <w:ilvl w:val="0"/>
          <w:numId w:val="9"/>
        </w:numPr>
        <w:rPr>
          <w:rFonts w:ascii="Times New Roman" w:hAnsi="Times New Roman"/>
        </w:rPr>
      </w:pPr>
      <w:r w:rsidRPr="00AA3B6C">
        <w:rPr>
          <w:rFonts w:ascii="Times New Roman" w:hAnsi="Times New Roman"/>
        </w:rPr>
        <w:t>Command only</w:t>
      </w:r>
    </w:p>
    <w:p w14:paraId="35135D96" w14:textId="480152BA" w:rsidR="000A3E6F" w:rsidRDefault="00582A51" w:rsidP="006734F0">
      <w:pPr>
        <w:rPr>
          <w:lang w:eastAsia="zh-CN"/>
        </w:rPr>
      </w:pPr>
      <w:r>
        <w:rPr>
          <w:rFonts w:hint="eastAsia"/>
          <w:lang w:eastAsia="zh-CN"/>
        </w:rPr>
        <w:t>F</w:t>
      </w:r>
      <w:r>
        <w:rPr>
          <w:lang w:eastAsia="zh-CN"/>
        </w:rPr>
        <w:t>or inventory plus command case, after inventory the device, there possibly be following command data for specific device</w:t>
      </w:r>
      <w:r w:rsidR="004244C9">
        <w:rPr>
          <w:lang w:eastAsia="zh-CN"/>
        </w:rPr>
        <w:t xml:space="preserve">. And for inventory only case, </w:t>
      </w:r>
      <w:r w:rsidR="002448CC">
        <w:rPr>
          <w:lang w:eastAsia="zh-CN"/>
        </w:rPr>
        <w:t>only a group or all devices need to response device ID</w:t>
      </w:r>
      <w:r w:rsidR="00A62EE1">
        <w:rPr>
          <w:lang w:eastAsia="zh-CN"/>
        </w:rPr>
        <w:t>(s)</w:t>
      </w:r>
      <w:r w:rsidR="00AF248B">
        <w:rPr>
          <w:lang w:eastAsia="zh-CN"/>
        </w:rPr>
        <w:t xml:space="preserve"> to inventory device(s)</w:t>
      </w:r>
      <w:r w:rsidR="002448CC">
        <w:rPr>
          <w:lang w:eastAsia="zh-CN"/>
        </w:rPr>
        <w:t xml:space="preserve">. For command only service, </w:t>
      </w:r>
      <w:r w:rsidR="004F3E37">
        <w:rPr>
          <w:lang w:eastAsia="zh-CN"/>
        </w:rPr>
        <w:t xml:space="preserve">there may be directly read or write command </w:t>
      </w:r>
      <w:r w:rsidR="00AF248B">
        <w:rPr>
          <w:lang w:eastAsia="zh-CN"/>
        </w:rPr>
        <w:t xml:space="preserve">for a specific device </w:t>
      </w:r>
      <w:r w:rsidR="004F3E37">
        <w:rPr>
          <w:lang w:eastAsia="zh-CN"/>
        </w:rPr>
        <w:t xml:space="preserve">without inventory </w:t>
      </w:r>
      <w:r w:rsidR="00A62EE1">
        <w:rPr>
          <w:lang w:eastAsia="zh-CN"/>
        </w:rPr>
        <w:t>service</w:t>
      </w:r>
      <w:r w:rsidR="004F3E37">
        <w:rPr>
          <w:lang w:eastAsia="zh-CN"/>
        </w:rPr>
        <w:t>.</w:t>
      </w:r>
    </w:p>
    <w:p w14:paraId="100663D8" w14:textId="77777777" w:rsidR="004F3E37" w:rsidRPr="004114C6" w:rsidRDefault="004F3E37" w:rsidP="004F3E37">
      <w:pPr>
        <w:rPr>
          <w:b/>
          <w:lang w:eastAsia="zh-CN"/>
        </w:rPr>
      </w:pPr>
      <w:bookmarkStart w:id="10" w:name="OLE_LINK21"/>
      <w:r w:rsidRPr="004114C6">
        <w:rPr>
          <w:b/>
          <w:lang w:eastAsia="zh-CN"/>
        </w:rPr>
        <w:t>Proposal 1: For above two use cases, there are three possible combinations:</w:t>
      </w:r>
    </w:p>
    <w:p w14:paraId="603109C4" w14:textId="77777777" w:rsidR="004F3E37" w:rsidRPr="004114C6" w:rsidRDefault="004F3E37" w:rsidP="009F79FE">
      <w:pPr>
        <w:pStyle w:val="a7"/>
        <w:numPr>
          <w:ilvl w:val="0"/>
          <w:numId w:val="10"/>
        </w:numPr>
        <w:textAlignment w:val="auto"/>
        <w:rPr>
          <w:rFonts w:ascii="Times New Roman" w:hAnsi="Times New Roman"/>
          <w:b/>
        </w:rPr>
      </w:pPr>
      <w:r w:rsidRPr="004114C6">
        <w:rPr>
          <w:rFonts w:ascii="Times New Roman" w:hAnsi="Times New Roman"/>
          <w:b/>
        </w:rPr>
        <w:t>Inventory + command</w:t>
      </w:r>
    </w:p>
    <w:p w14:paraId="54509C2A" w14:textId="77777777" w:rsidR="004F3E37" w:rsidRPr="004114C6" w:rsidRDefault="004F3E37" w:rsidP="009F79FE">
      <w:pPr>
        <w:pStyle w:val="a7"/>
        <w:numPr>
          <w:ilvl w:val="0"/>
          <w:numId w:val="10"/>
        </w:numPr>
        <w:textAlignment w:val="auto"/>
        <w:rPr>
          <w:rFonts w:ascii="Times New Roman" w:hAnsi="Times New Roman"/>
          <w:b/>
        </w:rPr>
      </w:pPr>
      <w:r w:rsidRPr="004114C6">
        <w:rPr>
          <w:rFonts w:ascii="Times New Roman" w:hAnsi="Times New Roman"/>
          <w:b/>
        </w:rPr>
        <w:t>Inventory only</w:t>
      </w:r>
    </w:p>
    <w:p w14:paraId="3383C9AE" w14:textId="77777777" w:rsidR="004F3E37" w:rsidRPr="004114C6" w:rsidRDefault="004F3E37" w:rsidP="009F79FE">
      <w:pPr>
        <w:pStyle w:val="a7"/>
        <w:numPr>
          <w:ilvl w:val="0"/>
          <w:numId w:val="10"/>
        </w:numPr>
        <w:textAlignment w:val="auto"/>
        <w:rPr>
          <w:rFonts w:ascii="Times New Roman" w:hAnsi="Times New Roman"/>
          <w:b/>
        </w:rPr>
      </w:pPr>
      <w:r w:rsidRPr="004114C6">
        <w:rPr>
          <w:rFonts w:ascii="Times New Roman" w:hAnsi="Times New Roman"/>
          <w:b/>
        </w:rPr>
        <w:t>Command only</w:t>
      </w:r>
    </w:p>
    <w:bookmarkEnd w:id="10"/>
    <w:p w14:paraId="315FB116" w14:textId="601CEC34" w:rsidR="00691B91" w:rsidRPr="005D5FD7" w:rsidRDefault="00691B91" w:rsidP="00691B91">
      <w:pPr>
        <w:pStyle w:val="3"/>
        <w:widowControl w:val="0"/>
        <w:spacing w:line="276" w:lineRule="auto"/>
        <w:textAlignment w:val="auto"/>
        <w:rPr>
          <w:rFonts w:ascii="Times New Roman" w:eastAsia="Arial" w:hAnsi="Times New Roman" w:cs="Times New Roman"/>
          <w:szCs w:val="20"/>
        </w:rPr>
      </w:pPr>
      <w:r w:rsidRPr="005D5FD7">
        <w:rPr>
          <w:rFonts w:ascii="Times New Roman" w:eastAsia="Arial" w:hAnsi="Times New Roman" w:cs="Times New Roman"/>
          <w:szCs w:val="20"/>
        </w:rPr>
        <w:t xml:space="preserve">2.1 </w:t>
      </w:r>
      <w:r>
        <w:rPr>
          <w:rFonts w:ascii="Times New Roman" w:eastAsia="Arial" w:hAnsi="Times New Roman" w:cs="Times New Roman"/>
          <w:szCs w:val="20"/>
        </w:rPr>
        <w:t>Stage 2/General aspects</w:t>
      </w:r>
    </w:p>
    <w:p w14:paraId="2337B009" w14:textId="1288D502" w:rsidR="007057F2" w:rsidRDefault="006660AB" w:rsidP="006734F0">
      <w:pPr>
        <w:rPr>
          <w:lang w:eastAsia="zh-CN"/>
        </w:rPr>
      </w:pPr>
      <w:r>
        <w:rPr>
          <w:lang w:eastAsia="zh-CN"/>
        </w:rPr>
        <w:t>Considering A-</w:t>
      </w:r>
      <w:proofErr w:type="spellStart"/>
      <w:r>
        <w:rPr>
          <w:lang w:eastAsia="zh-CN"/>
        </w:rPr>
        <w:t>IoT’s</w:t>
      </w:r>
      <w:proofErr w:type="spellEnd"/>
      <w:r>
        <w:rPr>
          <w:lang w:eastAsia="zh-CN"/>
        </w:rPr>
        <w:t xml:space="preserve"> traffic types and use cases, there are three </w:t>
      </w:r>
      <w:r w:rsidR="005849EE">
        <w:rPr>
          <w:lang w:eastAsia="zh-CN"/>
        </w:rPr>
        <w:t>baseline procedure: paging, random access and subsequent data transmission.</w:t>
      </w:r>
      <w:r w:rsidR="009F3853">
        <w:rPr>
          <w:lang w:eastAsia="zh-CN"/>
        </w:rPr>
        <w:t xml:space="preserve"> The figure 1 shows </w:t>
      </w:r>
      <w:r w:rsidR="00A63674">
        <w:rPr>
          <w:lang w:eastAsia="zh-CN"/>
        </w:rPr>
        <w:t>a</w:t>
      </w:r>
      <w:r w:rsidR="009F3853">
        <w:rPr>
          <w:lang w:eastAsia="zh-CN"/>
        </w:rPr>
        <w:t xml:space="preserve"> </w:t>
      </w:r>
      <w:r w:rsidR="00A63674">
        <w:rPr>
          <w:lang w:eastAsia="zh-CN"/>
        </w:rPr>
        <w:t xml:space="preserve">basic procedure of stage 2. </w:t>
      </w:r>
    </w:p>
    <w:p w14:paraId="266061BB" w14:textId="5827C245" w:rsidR="007057F2" w:rsidRDefault="001266D3" w:rsidP="007057F2">
      <w:pPr>
        <w:jc w:val="center"/>
      </w:pPr>
      <w:r>
        <w:object w:dxaOrig="9811" w:dyaOrig="4981" w14:anchorId="58282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70pt" o:ole="">
            <v:imagedata r:id="rId8" o:title=""/>
          </v:shape>
          <o:OLEObject Type="Embed" ProgID="Visio.Drawing.15" ShapeID="_x0000_i1025" DrawAspect="Content" ObjectID="_1773677410" r:id="rId9"/>
        </w:object>
      </w:r>
    </w:p>
    <w:p w14:paraId="3C32F8E6" w14:textId="42D7786A" w:rsidR="007057F2" w:rsidRDefault="007057F2" w:rsidP="007057F2">
      <w:pPr>
        <w:jc w:val="center"/>
        <w:rPr>
          <w:lang w:eastAsia="zh-CN"/>
        </w:rPr>
      </w:pPr>
      <w:r>
        <w:t xml:space="preserve">Figure 1 </w:t>
      </w:r>
      <w:r w:rsidR="0093558B">
        <w:t>overall procedure of A-</w:t>
      </w:r>
      <w:proofErr w:type="spellStart"/>
      <w:r w:rsidR="0093558B">
        <w:t>IoT</w:t>
      </w:r>
      <w:proofErr w:type="spellEnd"/>
    </w:p>
    <w:p w14:paraId="33092ADE" w14:textId="1DDC2C98" w:rsidR="00B52C5D" w:rsidRDefault="00660F76" w:rsidP="006734F0">
      <w:pPr>
        <w:rPr>
          <w:lang w:eastAsia="zh-CN"/>
        </w:rPr>
      </w:pPr>
      <w:r>
        <w:rPr>
          <w:lang w:eastAsia="zh-CN"/>
        </w:rPr>
        <w:t>The overall procedure may be triggered by</w:t>
      </w:r>
      <w:r w:rsidR="00B52C5D">
        <w:rPr>
          <w:lang w:eastAsia="zh-CN"/>
        </w:rPr>
        <w:t xml:space="preserve"> inventory or command request. The p</w:t>
      </w:r>
      <w:r w:rsidR="00B52C5D">
        <w:rPr>
          <w:rFonts w:hint="eastAsia"/>
          <w:lang w:eastAsia="zh-CN"/>
        </w:rPr>
        <w:t>aging</w:t>
      </w:r>
      <w:r w:rsidR="00B52C5D">
        <w:rPr>
          <w:lang w:eastAsia="zh-CN"/>
        </w:rPr>
        <w:t xml:space="preserve"> procedure is used to indicate which device(s) need to response. </w:t>
      </w:r>
      <w:r w:rsidR="00B52C5D" w:rsidRPr="00B52C5D">
        <w:rPr>
          <w:lang w:eastAsia="zh-CN"/>
        </w:rPr>
        <w:t>The random access proce</w:t>
      </w:r>
      <w:r w:rsidR="007057F2">
        <w:rPr>
          <w:lang w:eastAsia="zh-CN"/>
        </w:rPr>
        <w:t>dure</w:t>
      </w:r>
      <w:r w:rsidR="00B52C5D" w:rsidRPr="00B52C5D">
        <w:rPr>
          <w:lang w:eastAsia="zh-CN"/>
        </w:rPr>
        <w:t xml:space="preserve"> is used to identify </w:t>
      </w:r>
      <w:r w:rsidR="00B23100">
        <w:rPr>
          <w:lang w:eastAsia="zh-CN"/>
        </w:rPr>
        <w:t xml:space="preserve">a group of/all </w:t>
      </w:r>
      <w:r w:rsidR="00B52C5D" w:rsidRPr="00B52C5D">
        <w:rPr>
          <w:lang w:eastAsia="zh-CN"/>
        </w:rPr>
        <w:t>A-</w:t>
      </w:r>
      <w:proofErr w:type="spellStart"/>
      <w:r w:rsidR="00B52C5D" w:rsidRPr="00B52C5D">
        <w:rPr>
          <w:lang w:eastAsia="zh-CN"/>
        </w:rPr>
        <w:t>IoT</w:t>
      </w:r>
      <w:proofErr w:type="spellEnd"/>
      <w:r w:rsidR="00B52C5D" w:rsidRPr="00B52C5D">
        <w:rPr>
          <w:lang w:eastAsia="zh-CN"/>
        </w:rPr>
        <w:t xml:space="preserve"> devices or a certain device</w:t>
      </w:r>
      <w:r w:rsidR="007057F2">
        <w:rPr>
          <w:lang w:eastAsia="zh-CN"/>
        </w:rPr>
        <w:t xml:space="preserve"> and negotiate a valid random value (such as </w:t>
      </w:r>
      <w:proofErr w:type="spellStart"/>
      <w:r w:rsidR="007057F2">
        <w:rPr>
          <w:lang w:eastAsia="zh-CN"/>
        </w:rPr>
        <w:t>RN16</w:t>
      </w:r>
      <w:proofErr w:type="spellEnd"/>
      <w:r w:rsidR="007057F2">
        <w:rPr>
          <w:lang w:eastAsia="zh-CN"/>
        </w:rPr>
        <w:t>) between reader and device to identify the device in AS layer</w:t>
      </w:r>
      <w:r w:rsidR="00B52C5D" w:rsidRPr="00B52C5D">
        <w:rPr>
          <w:lang w:eastAsia="zh-CN"/>
        </w:rPr>
        <w:t>. Subsequent data transmission is used</w:t>
      </w:r>
      <w:r w:rsidR="00B23100">
        <w:rPr>
          <w:lang w:eastAsia="zh-CN"/>
        </w:rPr>
        <w:t xml:space="preserve"> to execute subsequent command service</w:t>
      </w:r>
      <w:r w:rsidR="00B52C5D" w:rsidRPr="00B52C5D">
        <w:rPr>
          <w:lang w:eastAsia="zh-CN"/>
        </w:rPr>
        <w:t xml:space="preserve">, such as read, write, </w:t>
      </w:r>
      <w:r w:rsidR="00515064" w:rsidRPr="00B52C5D">
        <w:rPr>
          <w:lang w:eastAsia="zh-CN"/>
        </w:rPr>
        <w:t>and enable</w:t>
      </w:r>
      <w:r w:rsidR="00B52C5D" w:rsidRPr="00B52C5D">
        <w:rPr>
          <w:lang w:eastAsia="zh-CN"/>
        </w:rPr>
        <w:t xml:space="preserve">/disable </w:t>
      </w:r>
      <w:r w:rsidR="00B23100">
        <w:rPr>
          <w:lang w:eastAsia="zh-CN"/>
        </w:rPr>
        <w:t xml:space="preserve">device </w:t>
      </w:r>
      <w:r w:rsidR="00B52C5D" w:rsidRPr="00B52C5D">
        <w:rPr>
          <w:lang w:eastAsia="zh-CN"/>
        </w:rPr>
        <w:t>operations.</w:t>
      </w:r>
    </w:p>
    <w:p w14:paraId="664127F1" w14:textId="3DA44941" w:rsidR="0082311C" w:rsidRPr="0082311C" w:rsidRDefault="0082311C" w:rsidP="006734F0">
      <w:pPr>
        <w:rPr>
          <w:lang w:eastAsia="zh-CN"/>
        </w:rPr>
      </w:pPr>
      <w:bookmarkStart w:id="11" w:name="OLE_LINK27"/>
      <w:r>
        <w:rPr>
          <w:b/>
          <w:lang w:eastAsia="zh-CN"/>
        </w:rPr>
        <w:lastRenderedPageBreak/>
        <w:t xml:space="preserve">Proposal 2: The </w:t>
      </w:r>
      <w:r w:rsidRPr="00464F44">
        <w:rPr>
          <w:b/>
          <w:lang w:eastAsia="zh-CN"/>
        </w:rPr>
        <w:t xml:space="preserve">overall procedure </w:t>
      </w:r>
      <w:r>
        <w:rPr>
          <w:b/>
          <w:lang w:eastAsia="zh-CN"/>
        </w:rPr>
        <w:t xml:space="preserve">of figure 1 </w:t>
      </w:r>
      <w:r w:rsidRPr="00464F44">
        <w:rPr>
          <w:b/>
          <w:lang w:eastAsia="zh-CN"/>
        </w:rPr>
        <w:t>can be used as baseline for further study to support the following functionality, including paging, random-access and subsequent data transmission.</w:t>
      </w:r>
    </w:p>
    <w:bookmarkEnd w:id="11"/>
    <w:p w14:paraId="2909C787" w14:textId="77777777" w:rsidR="007B5CD6" w:rsidRDefault="00B23100" w:rsidP="006734F0">
      <w:pPr>
        <w:rPr>
          <w:lang w:eastAsia="zh-CN"/>
        </w:rPr>
      </w:pPr>
      <w:r>
        <w:rPr>
          <w:rFonts w:hint="eastAsia"/>
          <w:lang w:eastAsia="zh-CN"/>
        </w:rPr>
        <w:t>C</w:t>
      </w:r>
      <w:r>
        <w:rPr>
          <w:lang w:eastAsia="zh-CN"/>
        </w:rPr>
        <w:t xml:space="preserve">ombining the above three possible use cases, there may be different procedure for different use cases. </w:t>
      </w:r>
    </w:p>
    <w:p w14:paraId="49FECC85" w14:textId="2334D96D" w:rsidR="007B5CD6" w:rsidRDefault="00B23100" w:rsidP="006734F0">
      <w:pPr>
        <w:rPr>
          <w:lang w:eastAsia="zh-CN"/>
        </w:rPr>
      </w:pPr>
      <w:r>
        <w:rPr>
          <w:lang w:eastAsia="zh-CN"/>
        </w:rPr>
        <w:t>For i</w:t>
      </w:r>
      <w:r>
        <w:rPr>
          <w:rFonts w:hint="eastAsia"/>
          <w:lang w:eastAsia="zh-CN"/>
        </w:rPr>
        <w:t>nventory</w:t>
      </w:r>
      <w:r>
        <w:rPr>
          <w:lang w:eastAsia="zh-CN"/>
        </w:rPr>
        <w:t xml:space="preserve"> plus </w:t>
      </w:r>
      <w:r>
        <w:rPr>
          <w:rFonts w:hint="eastAsia"/>
          <w:lang w:eastAsia="zh-CN"/>
        </w:rPr>
        <w:t>command</w:t>
      </w:r>
      <w:r>
        <w:rPr>
          <w:lang w:eastAsia="zh-CN"/>
        </w:rPr>
        <w:t xml:space="preserve"> </w:t>
      </w:r>
      <w:r>
        <w:rPr>
          <w:rFonts w:hint="eastAsia"/>
          <w:lang w:eastAsia="zh-CN"/>
        </w:rPr>
        <w:t>use</w:t>
      </w:r>
      <w:r>
        <w:rPr>
          <w:lang w:eastAsia="zh-CN"/>
        </w:rPr>
        <w:t xml:space="preserve"> case, the </w:t>
      </w:r>
      <w:r>
        <w:rPr>
          <w:rFonts w:hint="eastAsia"/>
          <w:lang w:eastAsia="zh-CN"/>
        </w:rPr>
        <w:t>paging</w:t>
      </w:r>
      <w:r>
        <w:rPr>
          <w:lang w:eastAsia="zh-CN"/>
        </w:rPr>
        <w:t xml:space="preserve">, </w:t>
      </w:r>
      <w:r w:rsidR="0093558B">
        <w:rPr>
          <w:lang w:eastAsia="zh-CN"/>
        </w:rPr>
        <w:t>random</w:t>
      </w:r>
      <w:r w:rsidR="007B5CD6">
        <w:rPr>
          <w:lang w:eastAsia="zh-CN"/>
        </w:rPr>
        <w:t xml:space="preserve"> access</w:t>
      </w:r>
      <w:r>
        <w:rPr>
          <w:lang w:eastAsia="zh-CN"/>
        </w:rPr>
        <w:t xml:space="preserve"> and data transmission are necessary. </w:t>
      </w:r>
      <w:r w:rsidR="007B5CD6">
        <w:rPr>
          <w:lang w:eastAsia="zh-CN"/>
        </w:rPr>
        <w:t xml:space="preserve">The paging and random access procedure </w:t>
      </w:r>
      <w:r w:rsidR="0082311C">
        <w:rPr>
          <w:lang w:eastAsia="zh-CN"/>
        </w:rPr>
        <w:t>are required by the inventory service. The data transmission can be used for command service to transmit command</w:t>
      </w:r>
      <w:r w:rsidR="00A62EE1">
        <w:rPr>
          <w:lang w:eastAsia="zh-CN"/>
        </w:rPr>
        <w:t xml:space="preserve"> signalling, i.e., read, write command</w:t>
      </w:r>
      <w:r w:rsidR="0082311C">
        <w:rPr>
          <w:lang w:eastAsia="zh-CN"/>
        </w:rPr>
        <w:t>.</w:t>
      </w:r>
    </w:p>
    <w:p w14:paraId="25AAB4B1" w14:textId="28FD5EDD" w:rsidR="007B5CD6" w:rsidRDefault="00B23100" w:rsidP="006734F0">
      <w:pPr>
        <w:rPr>
          <w:lang w:eastAsia="zh-CN"/>
        </w:rPr>
      </w:pPr>
      <w:r>
        <w:rPr>
          <w:lang w:eastAsia="zh-CN"/>
        </w:rPr>
        <w:t xml:space="preserve">For inventory only use case, only paging and random access procedure are necessary. </w:t>
      </w:r>
      <w:r w:rsidR="002B1D53">
        <w:rPr>
          <w:lang w:eastAsia="zh-CN"/>
        </w:rPr>
        <w:t>T</w:t>
      </w:r>
      <w:r w:rsidR="0093558B">
        <w:rPr>
          <w:lang w:eastAsia="zh-CN"/>
        </w:rPr>
        <w:t xml:space="preserve">here is no need for subsequent data transmission. </w:t>
      </w:r>
      <w:r w:rsidR="002B1D53">
        <w:rPr>
          <w:lang w:eastAsia="zh-CN"/>
        </w:rPr>
        <w:t>So subsequent data transmission procedure are not necessary.</w:t>
      </w:r>
    </w:p>
    <w:p w14:paraId="7A38FA05" w14:textId="0A9291CB" w:rsidR="00DD5B3A" w:rsidRDefault="002B1D53" w:rsidP="00150197">
      <w:pPr>
        <w:rPr>
          <w:lang w:eastAsia="zh-CN"/>
        </w:rPr>
      </w:pPr>
      <w:r>
        <w:rPr>
          <w:lang w:eastAsia="zh-CN"/>
        </w:rPr>
        <w:t>For command only use case</w:t>
      </w:r>
      <w:r w:rsidR="00B23100">
        <w:rPr>
          <w:lang w:eastAsia="zh-CN"/>
        </w:rPr>
        <w:t xml:space="preserve">, </w:t>
      </w:r>
      <w:r>
        <w:rPr>
          <w:lang w:eastAsia="zh-CN"/>
        </w:rPr>
        <w:t xml:space="preserve">DL command signalling can be transmitted by paging message in step 0 or DL data transmission in step 5. If command signalling is transmitted in step 0, </w:t>
      </w:r>
      <w:r w:rsidR="0093558B" w:rsidRPr="0005102C">
        <w:rPr>
          <w:lang w:eastAsia="zh-CN"/>
        </w:rPr>
        <w:t xml:space="preserve">the random access procedure is not necessary if reader and device has valid </w:t>
      </w:r>
      <w:proofErr w:type="spellStart"/>
      <w:r w:rsidR="0093558B" w:rsidRPr="0005102C">
        <w:rPr>
          <w:lang w:eastAsia="zh-CN"/>
        </w:rPr>
        <w:t>RN16</w:t>
      </w:r>
      <w:proofErr w:type="spellEnd"/>
      <w:r w:rsidR="0093558B" w:rsidRPr="0005102C">
        <w:rPr>
          <w:lang w:eastAsia="zh-CN"/>
        </w:rPr>
        <w:t xml:space="preserve">. </w:t>
      </w:r>
      <w:r w:rsidR="0093558B">
        <w:rPr>
          <w:lang w:eastAsia="zh-CN"/>
        </w:rPr>
        <w:t xml:space="preserve">Otherwise, the reader will re-initiate the random access to </w:t>
      </w:r>
      <w:r w:rsidR="00AC724C">
        <w:rPr>
          <w:lang w:eastAsia="zh-CN"/>
        </w:rPr>
        <w:t xml:space="preserve">identify the device </w:t>
      </w:r>
      <w:r w:rsidR="00150197">
        <w:rPr>
          <w:lang w:eastAsia="zh-CN"/>
        </w:rPr>
        <w:t xml:space="preserve">and validity the ID first, </w:t>
      </w:r>
      <w:r w:rsidR="00AC724C">
        <w:rPr>
          <w:lang w:eastAsia="zh-CN"/>
        </w:rPr>
        <w:t>and</w:t>
      </w:r>
      <w:r w:rsidR="00150197">
        <w:rPr>
          <w:lang w:eastAsia="zh-CN"/>
        </w:rPr>
        <w:t xml:space="preserve"> then</w:t>
      </w:r>
      <w:r w:rsidR="00AC724C">
        <w:rPr>
          <w:lang w:eastAsia="zh-CN"/>
        </w:rPr>
        <w:t xml:space="preserve"> command </w:t>
      </w:r>
      <w:r w:rsidR="00150197">
        <w:rPr>
          <w:lang w:eastAsia="zh-CN"/>
        </w:rPr>
        <w:t>messages can be transmitted</w:t>
      </w:r>
      <w:r w:rsidR="00AC724C">
        <w:rPr>
          <w:lang w:eastAsia="zh-CN"/>
        </w:rPr>
        <w:t>.</w:t>
      </w:r>
      <w:r w:rsidR="00150197">
        <w:rPr>
          <w:lang w:eastAsia="zh-CN"/>
        </w:rPr>
        <w:t xml:space="preserve"> But whether CN </w:t>
      </w:r>
      <w:r w:rsidR="00A219F7">
        <w:rPr>
          <w:lang w:eastAsia="zh-CN"/>
        </w:rPr>
        <w:t xml:space="preserve">needs to </w:t>
      </w:r>
      <w:r w:rsidR="00150197">
        <w:rPr>
          <w:lang w:eastAsia="zh-CN"/>
        </w:rPr>
        <w:t xml:space="preserve">perform the ID validation first before command service is depends on </w:t>
      </w:r>
      <w:proofErr w:type="spellStart"/>
      <w:r w:rsidR="00150197">
        <w:rPr>
          <w:lang w:eastAsia="zh-CN"/>
        </w:rPr>
        <w:t>SA2</w:t>
      </w:r>
      <w:proofErr w:type="spellEnd"/>
      <w:r w:rsidR="00150197">
        <w:rPr>
          <w:lang w:eastAsia="zh-CN"/>
        </w:rPr>
        <w:t xml:space="preserve"> and </w:t>
      </w:r>
      <w:proofErr w:type="spellStart"/>
      <w:r w:rsidR="00150197">
        <w:rPr>
          <w:lang w:eastAsia="zh-CN"/>
        </w:rPr>
        <w:t>SA3</w:t>
      </w:r>
      <w:proofErr w:type="spellEnd"/>
      <w:r w:rsidR="00150197">
        <w:rPr>
          <w:lang w:eastAsia="zh-CN"/>
        </w:rPr>
        <w:t xml:space="preserve">. In </w:t>
      </w:r>
      <w:proofErr w:type="spellStart"/>
      <w:r w:rsidR="00150197">
        <w:rPr>
          <w:lang w:eastAsia="zh-CN"/>
        </w:rPr>
        <w:t>RAN2</w:t>
      </w:r>
      <w:proofErr w:type="spellEnd"/>
      <w:r w:rsidR="00150197">
        <w:rPr>
          <w:lang w:eastAsia="zh-CN"/>
        </w:rPr>
        <w:t xml:space="preserve"> perceptive, for command only use case, we can assume that all three procedure are necessary.</w:t>
      </w:r>
      <w:bookmarkStart w:id="12" w:name="_GoBack"/>
      <w:bookmarkEnd w:id="12"/>
    </w:p>
    <w:p w14:paraId="058BF1D1" w14:textId="07A4E6CE" w:rsidR="0082311C" w:rsidRPr="0082311C" w:rsidRDefault="0082311C" w:rsidP="006734F0">
      <w:pPr>
        <w:rPr>
          <w:b/>
          <w:lang w:eastAsia="zh-CN"/>
        </w:rPr>
      </w:pPr>
      <w:bookmarkStart w:id="13" w:name="OLE_LINK28"/>
      <w:bookmarkStart w:id="14" w:name="OLE_LINK29"/>
      <w:r w:rsidRPr="0082311C">
        <w:rPr>
          <w:b/>
          <w:lang w:eastAsia="zh-CN"/>
        </w:rPr>
        <w:t xml:space="preserve">Proposal 3: Considering the three possible use cases, </w:t>
      </w:r>
      <w:r w:rsidR="00AB7E81">
        <w:rPr>
          <w:b/>
          <w:lang w:eastAsia="zh-CN"/>
        </w:rPr>
        <w:t xml:space="preserve">the following </w:t>
      </w:r>
      <w:proofErr w:type="spellStart"/>
      <w:r w:rsidR="001F105E">
        <w:rPr>
          <w:b/>
          <w:lang w:eastAsia="zh-CN"/>
        </w:rPr>
        <w:t>RAN2</w:t>
      </w:r>
      <w:proofErr w:type="spellEnd"/>
      <w:r w:rsidR="001F105E">
        <w:rPr>
          <w:b/>
          <w:lang w:eastAsia="zh-CN"/>
        </w:rPr>
        <w:t xml:space="preserve"> spec </w:t>
      </w:r>
      <w:r w:rsidR="00AB7E81">
        <w:rPr>
          <w:b/>
          <w:lang w:eastAsia="zh-CN"/>
        </w:rPr>
        <w:t>impacts</w:t>
      </w:r>
      <w:r w:rsidR="001F105E">
        <w:rPr>
          <w:b/>
          <w:lang w:eastAsia="zh-CN"/>
        </w:rPr>
        <w:t xml:space="preserve"> are shown</w:t>
      </w:r>
      <w:r w:rsidR="00AC0FF1">
        <w:rPr>
          <w:b/>
          <w:lang w:eastAsia="zh-CN"/>
        </w:rPr>
        <w:t xml:space="preserve"> as follows</w:t>
      </w:r>
      <w:r w:rsidR="00AB7E81">
        <w:rPr>
          <w:b/>
          <w:lang w:eastAsia="zh-CN"/>
        </w:rPr>
        <w:t>:</w:t>
      </w:r>
    </w:p>
    <w:p w14:paraId="1D64EEE3" w14:textId="57D33ECE" w:rsidR="00DD5B3A" w:rsidRPr="002829EF" w:rsidRDefault="00DD5B3A" w:rsidP="009F79FE">
      <w:pPr>
        <w:pStyle w:val="a7"/>
        <w:numPr>
          <w:ilvl w:val="0"/>
          <w:numId w:val="11"/>
        </w:numPr>
        <w:rPr>
          <w:rFonts w:ascii="Times New Roman" w:hAnsi="Times New Roman"/>
          <w:b/>
        </w:rPr>
      </w:pPr>
      <w:r w:rsidRPr="002829EF">
        <w:rPr>
          <w:rFonts w:ascii="Times New Roman" w:hAnsi="Times New Roman"/>
          <w:b/>
        </w:rPr>
        <w:t>For inventory pl</w:t>
      </w:r>
      <w:r w:rsidR="00515064">
        <w:rPr>
          <w:rFonts w:ascii="Times New Roman" w:hAnsi="Times New Roman"/>
          <w:b/>
        </w:rPr>
        <w:t>us command use case, the paging, random access and data transmission</w:t>
      </w:r>
      <w:r w:rsidRPr="002829EF">
        <w:rPr>
          <w:rFonts w:ascii="Times New Roman" w:hAnsi="Times New Roman"/>
          <w:b/>
        </w:rPr>
        <w:t xml:space="preserve"> procedure are necessary.</w:t>
      </w:r>
    </w:p>
    <w:p w14:paraId="442D39A1" w14:textId="4DBF092A" w:rsidR="00DD5B3A" w:rsidRPr="002829EF" w:rsidRDefault="00DD5B3A" w:rsidP="009F79FE">
      <w:pPr>
        <w:pStyle w:val="a7"/>
        <w:numPr>
          <w:ilvl w:val="0"/>
          <w:numId w:val="11"/>
        </w:numPr>
        <w:rPr>
          <w:rFonts w:ascii="Times New Roman" w:hAnsi="Times New Roman"/>
          <w:b/>
        </w:rPr>
      </w:pPr>
      <w:r w:rsidRPr="002829EF">
        <w:rPr>
          <w:rFonts w:ascii="Times New Roman" w:hAnsi="Times New Roman"/>
          <w:b/>
        </w:rPr>
        <w:t xml:space="preserve">For inventory only use case, </w:t>
      </w:r>
      <w:bookmarkStart w:id="15" w:name="OLE_LINK25"/>
      <w:r w:rsidR="00177ED8">
        <w:rPr>
          <w:rFonts w:ascii="Times New Roman" w:hAnsi="Times New Roman"/>
          <w:b/>
        </w:rPr>
        <w:t>paging-like procedure and random-access like procedure are needed</w:t>
      </w:r>
      <w:bookmarkEnd w:id="15"/>
      <w:r w:rsidRPr="002829EF">
        <w:rPr>
          <w:rFonts w:ascii="Times New Roman" w:hAnsi="Times New Roman"/>
          <w:b/>
        </w:rPr>
        <w:t>.</w:t>
      </w:r>
    </w:p>
    <w:p w14:paraId="1608B40D" w14:textId="2DFB00D7" w:rsidR="00DD5B3A" w:rsidRPr="002829EF" w:rsidRDefault="00DD5B3A" w:rsidP="009F79FE">
      <w:pPr>
        <w:pStyle w:val="a7"/>
        <w:numPr>
          <w:ilvl w:val="0"/>
          <w:numId w:val="11"/>
        </w:numPr>
        <w:rPr>
          <w:rFonts w:ascii="Times New Roman" w:hAnsi="Times New Roman"/>
          <w:b/>
        </w:rPr>
      </w:pPr>
      <w:r w:rsidRPr="002829EF">
        <w:rPr>
          <w:rFonts w:ascii="Times New Roman" w:hAnsi="Times New Roman"/>
          <w:b/>
        </w:rPr>
        <w:t xml:space="preserve">For command only use case, </w:t>
      </w:r>
      <w:bookmarkStart w:id="16" w:name="OLE_LINK26"/>
      <w:proofErr w:type="spellStart"/>
      <w:r w:rsidR="00150197">
        <w:rPr>
          <w:rFonts w:ascii="Times New Roman" w:hAnsi="Times New Roman"/>
          <w:b/>
        </w:rPr>
        <w:t>RAN2</w:t>
      </w:r>
      <w:proofErr w:type="spellEnd"/>
      <w:r w:rsidR="00150197">
        <w:rPr>
          <w:rFonts w:ascii="Times New Roman" w:hAnsi="Times New Roman"/>
          <w:b/>
        </w:rPr>
        <w:t xml:space="preserve"> can assume that all three procedure are necessary.</w:t>
      </w:r>
      <w:bookmarkEnd w:id="16"/>
    </w:p>
    <w:p w14:paraId="0EA14746" w14:textId="086F7B59" w:rsidR="00AC724C" w:rsidRPr="00AC724C" w:rsidRDefault="00AC724C" w:rsidP="00DD5B3A">
      <w:pPr>
        <w:rPr>
          <w:lang w:eastAsia="zh-CN"/>
        </w:rPr>
      </w:pPr>
      <w:bookmarkStart w:id="17" w:name="OLE_LINK18"/>
      <w:bookmarkEnd w:id="13"/>
      <w:bookmarkEnd w:id="14"/>
      <w:r w:rsidRPr="00AC724C">
        <w:rPr>
          <w:lang w:eastAsia="zh-CN"/>
        </w:rPr>
        <w:t>A-</w:t>
      </w:r>
      <w:proofErr w:type="spellStart"/>
      <w:r w:rsidRPr="00AC724C">
        <w:rPr>
          <w:lang w:eastAsia="zh-CN"/>
        </w:rPr>
        <w:t>IoT</w:t>
      </w:r>
      <w:proofErr w:type="spellEnd"/>
      <w:r w:rsidRPr="00AC724C">
        <w:rPr>
          <w:lang w:eastAsia="zh-CN"/>
        </w:rPr>
        <w:t xml:space="preserve"> data transmission security needs to be guaranteed, especially for device ID transmission. At present, it seems that there are two security mechanisms, one is NAS security and the other is AS layer security</w:t>
      </w:r>
      <w:r>
        <w:rPr>
          <w:rFonts w:hint="eastAsia"/>
          <w:lang w:eastAsia="zh-CN"/>
        </w:rPr>
        <w:t>.</w:t>
      </w:r>
      <w:r w:rsidRPr="00AC724C">
        <w:rPr>
          <w:lang w:eastAsia="zh-CN"/>
        </w:rPr>
        <w:t xml:space="preserve"> </w:t>
      </w:r>
      <w:r>
        <w:rPr>
          <w:lang w:eastAsia="zh-CN"/>
        </w:rPr>
        <w:t>B</w:t>
      </w:r>
      <w:r w:rsidRPr="00AC724C">
        <w:rPr>
          <w:lang w:eastAsia="zh-CN"/>
        </w:rPr>
        <w:t xml:space="preserve">ut </w:t>
      </w:r>
      <w:r>
        <w:rPr>
          <w:lang w:eastAsia="zh-CN"/>
        </w:rPr>
        <w:t>what</w:t>
      </w:r>
      <w:r w:rsidRPr="00AC724C">
        <w:rPr>
          <w:lang w:eastAsia="zh-CN"/>
        </w:rPr>
        <w:t xml:space="preserve"> security mechanism adopted depends on the </w:t>
      </w:r>
      <w:proofErr w:type="spellStart"/>
      <w:r w:rsidRPr="00AC724C">
        <w:rPr>
          <w:lang w:eastAsia="zh-CN"/>
        </w:rPr>
        <w:t>SA3</w:t>
      </w:r>
      <w:proofErr w:type="spellEnd"/>
      <w:r w:rsidRPr="00AC724C">
        <w:rPr>
          <w:lang w:eastAsia="zh-CN"/>
        </w:rPr>
        <w:t xml:space="preserve">. Therefore, </w:t>
      </w:r>
      <w:proofErr w:type="spellStart"/>
      <w:r w:rsidRPr="00AC724C">
        <w:rPr>
          <w:lang w:eastAsia="zh-CN"/>
        </w:rPr>
        <w:t>RAN2</w:t>
      </w:r>
      <w:proofErr w:type="spellEnd"/>
      <w:r w:rsidRPr="00AC724C">
        <w:rPr>
          <w:lang w:eastAsia="zh-CN"/>
        </w:rPr>
        <w:t xml:space="preserve"> can wait for the progress of </w:t>
      </w:r>
      <w:proofErr w:type="spellStart"/>
      <w:r w:rsidRPr="00AC724C">
        <w:rPr>
          <w:lang w:eastAsia="zh-CN"/>
        </w:rPr>
        <w:t>SA3</w:t>
      </w:r>
      <w:proofErr w:type="spellEnd"/>
      <w:r w:rsidRPr="00AC724C">
        <w:rPr>
          <w:lang w:eastAsia="zh-CN"/>
        </w:rPr>
        <w:t xml:space="preserve"> to ensure the security of data transmission.</w:t>
      </w:r>
      <w:bookmarkEnd w:id="17"/>
    </w:p>
    <w:p w14:paraId="66F0130A" w14:textId="6138801F" w:rsidR="00DD5B3A" w:rsidRDefault="00DD5B3A" w:rsidP="00DD5B3A">
      <w:pPr>
        <w:rPr>
          <w:b/>
          <w:lang w:eastAsia="zh-CN"/>
        </w:rPr>
      </w:pPr>
      <w:bookmarkStart w:id="18" w:name="OLE_LINK22"/>
      <w:r w:rsidRPr="002C4866">
        <w:rPr>
          <w:b/>
          <w:lang w:eastAsia="zh-CN"/>
        </w:rPr>
        <w:t>P</w:t>
      </w:r>
      <w:r w:rsidR="00AB7E81">
        <w:rPr>
          <w:b/>
          <w:lang w:eastAsia="zh-CN"/>
        </w:rPr>
        <w:t>roposal 4</w:t>
      </w:r>
      <w:r w:rsidRPr="002C4866">
        <w:rPr>
          <w:b/>
          <w:lang w:eastAsia="zh-CN"/>
        </w:rPr>
        <w:t xml:space="preserve">: For security issue, </w:t>
      </w:r>
      <w:proofErr w:type="spellStart"/>
      <w:r w:rsidRPr="002C4866">
        <w:rPr>
          <w:b/>
          <w:lang w:eastAsia="zh-CN"/>
        </w:rPr>
        <w:t>RAN2</w:t>
      </w:r>
      <w:proofErr w:type="spellEnd"/>
      <w:r w:rsidRPr="002C4866">
        <w:rPr>
          <w:b/>
          <w:lang w:eastAsia="zh-CN"/>
        </w:rPr>
        <w:t xml:space="preserve"> can wait for </w:t>
      </w:r>
      <w:proofErr w:type="spellStart"/>
      <w:r w:rsidRPr="002C4866">
        <w:rPr>
          <w:b/>
          <w:lang w:eastAsia="zh-CN"/>
        </w:rPr>
        <w:t>SA3</w:t>
      </w:r>
      <w:proofErr w:type="spellEnd"/>
      <w:r w:rsidRPr="002C4866">
        <w:rPr>
          <w:b/>
          <w:lang w:eastAsia="zh-CN"/>
        </w:rPr>
        <w:t xml:space="preserve"> progress.</w:t>
      </w:r>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19" w:name="_Ref528871418"/>
      <w:bookmarkStart w:id="20" w:name="OLE_LINK102"/>
      <w:bookmarkEnd w:id="18"/>
      <w:r w:rsidRPr="006D0E52">
        <w:rPr>
          <w:rFonts w:ascii="Times New Roman" w:hAnsi="Times New Roman" w:cs="Times New Roman"/>
        </w:rPr>
        <w:t>Conclusions</w:t>
      </w:r>
      <w:bookmarkEnd w:id="19"/>
    </w:p>
    <w:p w14:paraId="7ECCD7C7" w14:textId="4F185CBC" w:rsidR="007D0D33" w:rsidRDefault="00603681" w:rsidP="00024556">
      <w:pPr>
        <w:spacing w:after="120"/>
      </w:pPr>
      <w:r w:rsidRPr="006D0E52">
        <w:t xml:space="preserve">In this contribution, </w:t>
      </w:r>
      <w:bookmarkEnd w:id="20"/>
      <w:r w:rsidR="00217075" w:rsidRPr="006D0E52">
        <w:t>we discuss</w:t>
      </w:r>
      <w:r w:rsidR="00C13A3B">
        <w:t xml:space="preserve"> </w:t>
      </w:r>
      <w:r w:rsidR="00C13A3B" w:rsidRPr="00C13A3B">
        <w:t>the general aspects of the high layer design for A-</w:t>
      </w:r>
      <w:proofErr w:type="spellStart"/>
      <w:r w:rsidR="00C13A3B" w:rsidRPr="00C13A3B">
        <w:t>IoT</w:t>
      </w:r>
      <w:proofErr w:type="spellEnd"/>
      <w:r w:rsidRPr="006D0E52">
        <w:t xml:space="preserve">. </w:t>
      </w:r>
      <w:r w:rsidR="00122EB0" w:rsidRPr="006D0E52">
        <w:t>And the p</w:t>
      </w:r>
      <w:r w:rsidRPr="006D0E52">
        <w:t>roposals are given as follows:</w:t>
      </w:r>
    </w:p>
    <w:p w14:paraId="0B550ABE" w14:textId="77777777" w:rsidR="00AC724C" w:rsidRPr="0007494F" w:rsidRDefault="00AC724C" w:rsidP="00AC724C">
      <w:pPr>
        <w:rPr>
          <w:b/>
          <w:lang w:eastAsia="zh-CN"/>
        </w:rPr>
      </w:pPr>
      <w:r w:rsidRPr="0007494F">
        <w:rPr>
          <w:b/>
          <w:lang w:eastAsia="zh-CN"/>
        </w:rPr>
        <w:t xml:space="preserve">Observation 1: The traffic types of </w:t>
      </w:r>
      <w:proofErr w:type="spellStart"/>
      <w:r w:rsidRPr="0007494F">
        <w:rPr>
          <w:b/>
          <w:lang w:eastAsia="zh-CN"/>
        </w:rPr>
        <w:t>R19</w:t>
      </w:r>
      <w:proofErr w:type="spellEnd"/>
      <w:r w:rsidRPr="0007494F">
        <w:rPr>
          <w:b/>
          <w:lang w:eastAsia="zh-CN"/>
        </w:rPr>
        <w:t xml:space="preserve"> A-</w:t>
      </w:r>
      <w:proofErr w:type="spellStart"/>
      <w:r w:rsidRPr="0007494F">
        <w:rPr>
          <w:b/>
          <w:lang w:eastAsia="zh-CN"/>
        </w:rPr>
        <w:t>IoT</w:t>
      </w:r>
      <w:proofErr w:type="spellEnd"/>
      <w:r w:rsidRPr="0007494F">
        <w:rPr>
          <w:b/>
          <w:lang w:eastAsia="zh-CN"/>
        </w:rPr>
        <w:t xml:space="preserve"> only focus on DT and DO-</w:t>
      </w:r>
      <w:proofErr w:type="spellStart"/>
      <w:r w:rsidRPr="0007494F">
        <w:rPr>
          <w:b/>
          <w:lang w:eastAsia="zh-CN"/>
        </w:rPr>
        <w:t>DTT</w:t>
      </w:r>
      <w:proofErr w:type="spellEnd"/>
      <w:r w:rsidRPr="0007494F">
        <w:rPr>
          <w:b/>
          <w:lang w:eastAsia="zh-CN"/>
        </w:rPr>
        <w:t>.</w:t>
      </w:r>
    </w:p>
    <w:p w14:paraId="51B60359" w14:textId="77777777" w:rsidR="00177ED8" w:rsidRPr="0007494F" w:rsidRDefault="00177ED8" w:rsidP="00177ED8">
      <w:pPr>
        <w:rPr>
          <w:b/>
          <w:lang w:eastAsia="zh-CN"/>
        </w:rPr>
      </w:pPr>
      <w:r>
        <w:rPr>
          <w:b/>
          <w:lang w:eastAsia="zh-CN"/>
        </w:rPr>
        <w:t xml:space="preserve">Observation 2: </w:t>
      </w:r>
      <w:r w:rsidRPr="00B1357E">
        <w:rPr>
          <w:b/>
          <w:lang w:eastAsia="zh-CN"/>
        </w:rPr>
        <w:t xml:space="preserve">For DOA use case, the identification work related the potential gap with the harmonized air interface design is left to </w:t>
      </w:r>
      <w:proofErr w:type="spellStart"/>
      <w:r w:rsidRPr="00B1357E">
        <w:rPr>
          <w:b/>
          <w:lang w:eastAsia="zh-CN"/>
        </w:rPr>
        <w:t>RAN1</w:t>
      </w:r>
      <w:proofErr w:type="spellEnd"/>
      <w:r>
        <w:rPr>
          <w:b/>
          <w:lang w:eastAsia="zh-CN"/>
        </w:rPr>
        <w:t xml:space="preserve"> and </w:t>
      </w:r>
      <w:proofErr w:type="spellStart"/>
      <w:r>
        <w:rPr>
          <w:b/>
          <w:lang w:eastAsia="zh-CN"/>
        </w:rPr>
        <w:t>RAN2</w:t>
      </w:r>
      <w:proofErr w:type="spellEnd"/>
      <w:r w:rsidRPr="00B1357E">
        <w:rPr>
          <w:b/>
          <w:lang w:eastAsia="zh-CN"/>
        </w:rPr>
        <w:t xml:space="preserve"> after </w:t>
      </w:r>
      <w:proofErr w:type="spellStart"/>
      <w:r w:rsidRPr="00B1357E">
        <w:rPr>
          <w:b/>
          <w:lang w:eastAsia="zh-CN"/>
        </w:rPr>
        <w:t>RAN#104</w:t>
      </w:r>
      <w:proofErr w:type="spellEnd"/>
      <w:r>
        <w:rPr>
          <w:b/>
          <w:lang w:eastAsia="zh-CN"/>
        </w:rPr>
        <w:t>.</w:t>
      </w:r>
    </w:p>
    <w:p w14:paraId="1F9B17B1" w14:textId="77777777" w:rsidR="00AC724C" w:rsidRDefault="00AC724C" w:rsidP="00AC724C">
      <w:pPr>
        <w:rPr>
          <w:b/>
          <w:lang w:eastAsia="zh-CN"/>
        </w:rPr>
      </w:pPr>
      <w:r>
        <w:rPr>
          <w:b/>
          <w:lang w:eastAsia="zh-CN"/>
        </w:rPr>
        <w:t>Proposal 1: For above two use cases, there are three possible combinations:</w:t>
      </w:r>
    </w:p>
    <w:p w14:paraId="1BE89993" w14:textId="77777777" w:rsidR="00AC724C" w:rsidRPr="00AC724C" w:rsidRDefault="00AC724C" w:rsidP="009F79FE">
      <w:pPr>
        <w:pStyle w:val="a7"/>
        <w:numPr>
          <w:ilvl w:val="0"/>
          <w:numId w:val="10"/>
        </w:numPr>
        <w:textAlignment w:val="auto"/>
        <w:rPr>
          <w:rFonts w:ascii="Times New Roman" w:hAnsi="Times New Roman"/>
          <w:b/>
        </w:rPr>
      </w:pPr>
      <w:r w:rsidRPr="00AC724C">
        <w:rPr>
          <w:rFonts w:ascii="Times New Roman" w:hAnsi="Times New Roman"/>
          <w:b/>
        </w:rPr>
        <w:t>Inventory + command</w:t>
      </w:r>
    </w:p>
    <w:p w14:paraId="45585FB0" w14:textId="77777777" w:rsidR="00AC724C" w:rsidRPr="00AC724C" w:rsidRDefault="00AC724C" w:rsidP="009F79FE">
      <w:pPr>
        <w:pStyle w:val="a7"/>
        <w:numPr>
          <w:ilvl w:val="0"/>
          <w:numId w:val="10"/>
        </w:numPr>
        <w:textAlignment w:val="auto"/>
        <w:rPr>
          <w:rFonts w:ascii="Times New Roman" w:hAnsi="Times New Roman"/>
          <w:b/>
        </w:rPr>
      </w:pPr>
      <w:r w:rsidRPr="00AC724C">
        <w:rPr>
          <w:rFonts w:ascii="Times New Roman" w:hAnsi="Times New Roman"/>
          <w:b/>
        </w:rPr>
        <w:t>Inventory only</w:t>
      </w:r>
    </w:p>
    <w:p w14:paraId="6A5BC11F" w14:textId="77777777" w:rsidR="00AC724C" w:rsidRPr="00AC724C" w:rsidRDefault="00AC724C" w:rsidP="009F79FE">
      <w:pPr>
        <w:pStyle w:val="a7"/>
        <w:numPr>
          <w:ilvl w:val="0"/>
          <w:numId w:val="10"/>
        </w:numPr>
        <w:textAlignment w:val="auto"/>
        <w:rPr>
          <w:rFonts w:ascii="Times New Roman" w:hAnsi="Times New Roman"/>
          <w:b/>
        </w:rPr>
      </w:pPr>
      <w:r w:rsidRPr="00AC724C">
        <w:rPr>
          <w:rFonts w:ascii="Times New Roman" w:hAnsi="Times New Roman"/>
          <w:b/>
        </w:rPr>
        <w:t>Command only</w:t>
      </w:r>
    </w:p>
    <w:p w14:paraId="32CA05CC" w14:textId="77777777" w:rsidR="001F105E" w:rsidRPr="0082311C" w:rsidRDefault="001F105E" w:rsidP="001F105E">
      <w:pPr>
        <w:rPr>
          <w:lang w:eastAsia="zh-CN"/>
        </w:rPr>
      </w:pPr>
      <w:r>
        <w:rPr>
          <w:b/>
          <w:lang w:eastAsia="zh-CN"/>
        </w:rPr>
        <w:t xml:space="preserve">Proposal 2: The </w:t>
      </w:r>
      <w:r w:rsidRPr="00464F44">
        <w:rPr>
          <w:b/>
          <w:lang w:eastAsia="zh-CN"/>
        </w:rPr>
        <w:t xml:space="preserve">overall procedure </w:t>
      </w:r>
      <w:r>
        <w:rPr>
          <w:b/>
          <w:lang w:eastAsia="zh-CN"/>
        </w:rPr>
        <w:t xml:space="preserve">of figure 1 </w:t>
      </w:r>
      <w:r w:rsidRPr="00464F44">
        <w:rPr>
          <w:b/>
          <w:lang w:eastAsia="zh-CN"/>
        </w:rPr>
        <w:t>can be used as baseline for further study to support the following functionality, including paging, random-access and subsequent data transmission.</w:t>
      </w:r>
    </w:p>
    <w:p w14:paraId="35F0542D" w14:textId="5F370912" w:rsidR="00DE4F8D" w:rsidRDefault="00DE4F8D" w:rsidP="00DE4F8D">
      <w:pPr>
        <w:rPr>
          <w:b/>
          <w:lang w:eastAsia="zh-CN"/>
        </w:rPr>
      </w:pPr>
      <w:r>
        <w:rPr>
          <w:b/>
          <w:lang w:eastAsia="zh-CN"/>
        </w:rPr>
        <w:t xml:space="preserve">Proposal 3: Considering the three possible use cases, the following </w:t>
      </w:r>
      <w:proofErr w:type="spellStart"/>
      <w:r>
        <w:rPr>
          <w:b/>
          <w:lang w:eastAsia="zh-CN"/>
        </w:rPr>
        <w:t>RAN2</w:t>
      </w:r>
      <w:proofErr w:type="spellEnd"/>
      <w:r>
        <w:rPr>
          <w:b/>
          <w:lang w:eastAsia="zh-CN"/>
        </w:rPr>
        <w:t xml:space="preserve"> spec impacts are shown</w:t>
      </w:r>
      <w:r w:rsidR="00AC0FF1">
        <w:rPr>
          <w:b/>
          <w:lang w:eastAsia="zh-CN"/>
        </w:rPr>
        <w:t xml:space="preserve"> as follows</w:t>
      </w:r>
      <w:r>
        <w:rPr>
          <w:b/>
          <w:lang w:eastAsia="zh-CN"/>
        </w:rPr>
        <w:t>:</w:t>
      </w:r>
    </w:p>
    <w:p w14:paraId="5FDA1F1B" w14:textId="77777777" w:rsidR="00DE4F8D" w:rsidRDefault="00DE4F8D" w:rsidP="00DE4F8D">
      <w:pPr>
        <w:pStyle w:val="a7"/>
        <w:numPr>
          <w:ilvl w:val="0"/>
          <w:numId w:val="12"/>
        </w:numPr>
        <w:textAlignment w:val="auto"/>
        <w:rPr>
          <w:rFonts w:ascii="Times New Roman" w:hAnsi="Times New Roman"/>
          <w:b/>
        </w:rPr>
      </w:pPr>
      <w:r>
        <w:rPr>
          <w:rFonts w:ascii="Times New Roman" w:hAnsi="Times New Roman"/>
          <w:b/>
        </w:rPr>
        <w:t>For inventory plus command use case, the paging, random access and data transmission procedure are necessary.</w:t>
      </w:r>
    </w:p>
    <w:p w14:paraId="4DE84A11" w14:textId="77777777" w:rsidR="00DE4F8D" w:rsidRDefault="00DE4F8D" w:rsidP="00DE4F8D">
      <w:pPr>
        <w:pStyle w:val="a7"/>
        <w:numPr>
          <w:ilvl w:val="0"/>
          <w:numId w:val="12"/>
        </w:numPr>
        <w:textAlignment w:val="auto"/>
        <w:rPr>
          <w:rFonts w:ascii="Times New Roman" w:hAnsi="Times New Roman"/>
          <w:b/>
        </w:rPr>
      </w:pPr>
      <w:r>
        <w:rPr>
          <w:rFonts w:ascii="Times New Roman" w:hAnsi="Times New Roman"/>
          <w:b/>
        </w:rPr>
        <w:t>For inventory only use case, paging-like procedure and random-access like procedure are needed.</w:t>
      </w:r>
    </w:p>
    <w:p w14:paraId="636E404C" w14:textId="77777777" w:rsidR="00DE4F8D" w:rsidRDefault="00DE4F8D" w:rsidP="00DE4F8D">
      <w:pPr>
        <w:pStyle w:val="a7"/>
        <w:numPr>
          <w:ilvl w:val="0"/>
          <w:numId w:val="12"/>
        </w:numPr>
        <w:textAlignment w:val="auto"/>
        <w:rPr>
          <w:rFonts w:ascii="Times New Roman" w:hAnsi="Times New Roman"/>
          <w:b/>
        </w:rPr>
      </w:pPr>
      <w:r>
        <w:rPr>
          <w:rFonts w:ascii="Times New Roman" w:hAnsi="Times New Roman"/>
          <w:b/>
        </w:rPr>
        <w:t xml:space="preserve">For command only use case, </w:t>
      </w:r>
      <w:proofErr w:type="spellStart"/>
      <w:r>
        <w:rPr>
          <w:rFonts w:ascii="Times New Roman" w:hAnsi="Times New Roman"/>
          <w:b/>
        </w:rPr>
        <w:t>RAN2</w:t>
      </w:r>
      <w:proofErr w:type="spellEnd"/>
      <w:r>
        <w:rPr>
          <w:rFonts w:ascii="Times New Roman" w:hAnsi="Times New Roman"/>
          <w:b/>
        </w:rPr>
        <w:t xml:space="preserve"> can assume that all three procedure are necessary.</w:t>
      </w:r>
    </w:p>
    <w:p w14:paraId="16438A6B" w14:textId="4EFCF7BC" w:rsidR="002829EF" w:rsidRDefault="002829EF" w:rsidP="002829EF">
      <w:pPr>
        <w:rPr>
          <w:b/>
          <w:lang w:eastAsia="zh-CN"/>
        </w:rPr>
      </w:pPr>
      <w:r w:rsidRPr="002C4866">
        <w:rPr>
          <w:b/>
          <w:lang w:eastAsia="zh-CN"/>
        </w:rPr>
        <w:t>P</w:t>
      </w:r>
      <w:r w:rsidR="00DE4F8D">
        <w:rPr>
          <w:b/>
          <w:lang w:eastAsia="zh-CN"/>
        </w:rPr>
        <w:t>roposal 4</w:t>
      </w:r>
      <w:r w:rsidRPr="002C4866">
        <w:rPr>
          <w:b/>
          <w:lang w:eastAsia="zh-CN"/>
        </w:rPr>
        <w:t xml:space="preserve">: For security issue, </w:t>
      </w:r>
      <w:proofErr w:type="spellStart"/>
      <w:r w:rsidRPr="002C4866">
        <w:rPr>
          <w:b/>
          <w:lang w:eastAsia="zh-CN"/>
        </w:rPr>
        <w:t>RAN2</w:t>
      </w:r>
      <w:proofErr w:type="spellEnd"/>
      <w:r w:rsidRPr="002C4866">
        <w:rPr>
          <w:b/>
          <w:lang w:eastAsia="zh-CN"/>
        </w:rPr>
        <w:t xml:space="preserve"> can wait for </w:t>
      </w:r>
      <w:proofErr w:type="spellStart"/>
      <w:r w:rsidRPr="002C4866">
        <w:rPr>
          <w:b/>
          <w:lang w:eastAsia="zh-CN"/>
        </w:rPr>
        <w:t>SA3</w:t>
      </w:r>
      <w:proofErr w:type="spellEnd"/>
      <w:r w:rsidRPr="002C4866">
        <w:rPr>
          <w:b/>
          <w:lang w:eastAsia="zh-CN"/>
        </w:rPr>
        <w:t xml:space="preserve"> progress.</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lastRenderedPageBreak/>
        <w:t>References</w:t>
      </w:r>
    </w:p>
    <w:p w14:paraId="74DE1E49" w14:textId="5DE2C888" w:rsidR="00607ED9" w:rsidRDefault="00B35065" w:rsidP="0086574D">
      <w:pPr>
        <w:pStyle w:val="af1"/>
        <w:rPr>
          <w:rFonts w:ascii="Times New Roman" w:eastAsiaTheme="minorEastAsia" w:hAnsi="Times New Roman"/>
          <w:kern w:val="2"/>
          <w:sz w:val="21"/>
          <w:szCs w:val="22"/>
          <w:lang w:eastAsia="zh-CN"/>
        </w:rPr>
      </w:pPr>
      <w:bookmarkStart w:id="21" w:name="OLE_LINK30"/>
      <w:bookmarkStart w:id="22" w:name="OLE_LINK31"/>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607ED9">
        <w:rPr>
          <w:rFonts w:ascii="Times New Roman" w:eastAsiaTheme="minorEastAsia" w:hAnsi="Times New Roman"/>
          <w:kern w:val="2"/>
          <w:sz w:val="21"/>
          <w:szCs w:val="22"/>
          <w:lang w:eastAsia="zh-CN"/>
        </w:rPr>
        <w:t xml:space="preserve">RP-234058, </w:t>
      </w:r>
      <w:proofErr w:type="spellStart"/>
      <w:r w:rsidR="00607ED9">
        <w:rPr>
          <w:rFonts w:ascii="Times New Roman" w:eastAsiaTheme="minorEastAsia" w:hAnsi="Times New Roman"/>
          <w:kern w:val="2"/>
          <w:sz w:val="21"/>
          <w:szCs w:val="22"/>
          <w:lang w:eastAsia="zh-CN"/>
        </w:rPr>
        <w:t>Rel</w:t>
      </w:r>
      <w:proofErr w:type="spellEnd"/>
      <w:r w:rsidR="00607ED9">
        <w:rPr>
          <w:rFonts w:ascii="Times New Roman" w:eastAsiaTheme="minorEastAsia" w:hAnsi="Times New Roman"/>
          <w:kern w:val="2"/>
          <w:sz w:val="21"/>
          <w:szCs w:val="22"/>
          <w:lang w:eastAsia="zh-CN"/>
        </w:rPr>
        <w:t xml:space="preserve">-19 Ambient </w:t>
      </w:r>
      <w:proofErr w:type="spellStart"/>
      <w:r w:rsidR="00607ED9">
        <w:rPr>
          <w:rFonts w:ascii="Times New Roman" w:eastAsiaTheme="minorEastAsia" w:hAnsi="Times New Roman"/>
          <w:kern w:val="2"/>
          <w:sz w:val="21"/>
          <w:szCs w:val="22"/>
          <w:lang w:eastAsia="zh-CN"/>
        </w:rPr>
        <w:t>IoT</w:t>
      </w:r>
      <w:proofErr w:type="spellEnd"/>
      <w:r w:rsidR="00607ED9">
        <w:rPr>
          <w:rFonts w:ascii="Times New Roman" w:eastAsiaTheme="minorEastAsia" w:hAnsi="Times New Roman"/>
          <w:kern w:val="2"/>
          <w:sz w:val="21"/>
          <w:szCs w:val="22"/>
          <w:lang w:eastAsia="zh-CN"/>
        </w:rPr>
        <w:t xml:space="preserve"> SID, RAN #102 meeting.</w:t>
      </w:r>
    </w:p>
    <w:bookmarkEnd w:id="21"/>
    <w:bookmarkEnd w:id="22"/>
    <w:p w14:paraId="157606B0" w14:textId="10C22B71" w:rsidR="00051E2C" w:rsidRDefault="00607ED9"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sidR="000A3E6F">
        <w:rPr>
          <w:rFonts w:ascii="Times New Roman" w:eastAsiaTheme="minorEastAsia" w:hAnsi="Times New Roman"/>
          <w:kern w:val="2"/>
          <w:sz w:val="21"/>
          <w:szCs w:val="22"/>
          <w:lang w:eastAsia="zh-CN"/>
        </w:rPr>
        <w:t>TR</w:t>
      </w:r>
      <w:proofErr w:type="spellEnd"/>
      <w:r w:rsidR="000A3E6F">
        <w:rPr>
          <w:rFonts w:ascii="Times New Roman" w:eastAsiaTheme="minorEastAsia" w:hAnsi="Times New Roman"/>
          <w:kern w:val="2"/>
          <w:sz w:val="21"/>
          <w:szCs w:val="22"/>
          <w:lang w:eastAsia="zh-CN"/>
        </w:rPr>
        <w:t xml:space="preserve"> 23.700-13</w:t>
      </w:r>
      <w:r w:rsidR="00A100AF">
        <w:rPr>
          <w:rFonts w:ascii="Times New Roman" w:eastAsiaTheme="minorEastAsia" w:hAnsi="Times New Roman"/>
          <w:kern w:val="2"/>
          <w:sz w:val="21"/>
          <w:szCs w:val="22"/>
          <w:lang w:eastAsia="zh-CN"/>
        </w:rPr>
        <w:t xml:space="preserve">, </w:t>
      </w:r>
      <w:proofErr w:type="spellStart"/>
      <w:r w:rsidR="000A3E6F">
        <w:rPr>
          <w:rFonts w:ascii="Times New Roman" w:eastAsiaTheme="minorEastAsia" w:hAnsi="Times New Roman"/>
          <w:kern w:val="2"/>
          <w:sz w:val="21"/>
          <w:szCs w:val="22"/>
          <w:lang w:eastAsia="zh-CN"/>
        </w:rPr>
        <w:t>SA2</w:t>
      </w:r>
      <w:proofErr w:type="spellEnd"/>
      <w:r w:rsidR="000A3E6F">
        <w:rPr>
          <w:rFonts w:ascii="Times New Roman" w:eastAsiaTheme="minorEastAsia" w:hAnsi="Times New Roman"/>
          <w:kern w:val="2"/>
          <w:sz w:val="21"/>
          <w:szCs w:val="22"/>
          <w:lang w:eastAsia="zh-CN"/>
        </w:rPr>
        <w:t xml:space="preserve"> Technical report of Study on architecture support of ambient power-enabled </w:t>
      </w:r>
      <w:proofErr w:type="spellStart"/>
      <w:r w:rsidR="000A3E6F">
        <w:rPr>
          <w:rFonts w:ascii="Times New Roman" w:eastAsiaTheme="minorEastAsia" w:hAnsi="Times New Roman"/>
          <w:kern w:val="2"/>
          <w:sz w:val="21"/>
          <w:szCs w:val="22"/>
          <w:lang w:eastAsia="zh-CN"/>
        </w:rPr>
        <w:t>IoT</w:t>
      </w:r>
      <w:proofErr w:type="spellEnd"/>
      <w:r w:rsidR="0064664C">
        <w:rPr>
          <w:rFonts w:ascii="Times New Roman" w:eastAsiaTheme="minorEastAsia" w:hAnsi="Times New Roman"/>
          <w:kern w:val="2"/>
          <w:sz w:val="21"/>
          <w:szCs w:val="22"/>
          <w:lang w:eastAsia="zh-CN"/>
        </w:rPr>
        <w:t>.</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C3737" w14:textId="77777777" w:rsidR="00925EC7" w:rsidRDefault="00925EC7">
      <w:r>
        <w:separator/>
      </w:r>
    </w:p>
  </w:endnote>
  <w:endnote w:type="continuationSeparator" w:id="0">
    <w:p w14:paraId="06E121AC" w14:textId="77777777" w:rsidR="00925EC7" w:rsidRDefault="0092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1383D28F" w:rsidR="001F105E" w:rsidRDefault="001F105E"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A219F7">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A219F7">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9484B" w14:textId="77777777" w:rsidR="00925EC7" w:rsidRDefault="00925EC7">
      <w:r>
        <w:separator/>
      </w:r>
    </w:p>
  </w:footnote>
  <w:footnote w:type="continuationSeparator" w:id="0">
    <w:p w14:paraId="69DBCAC0" w14:textId="77777777" w:rsidR="00925EC7" w:rsidRDefault="0092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1F105E" w:rsidRDefault="001F10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3"/>
  </w:num>
  <w:num w:numId="5">
    <w:abstractNumId w:val="2"/>
  </w:num>
  <w:num w:numId="6">
    <w:abstractNumId w:val="5"/>
  </w:num>
  <w:num w:numId="7">
    <w:abstractNumId w:val="9"/>
  </w:num>
  <w:num w:numId="8">
    <w:abstractNumId w:val="1"/>
  </w:num>
  <w:num w:numId="9">
    <w:abstractNumId w:val="7"/>
  </w:num>
  <w:num w:numId="10">
    <w:abstractNumId w:val="6"/>
  </w:num>
  <w:num w:numId="11">
    <w:abstractNumId w:val="8"/>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02C"/>
    <w:rsid w:val="00051E2C"/>
    <w:rsid w:val="000558CC"/>
    <w:rsid w:val="000567F3"/>
    <w:rsid w:val="00057491"/>
    <w:rsid w:val="0006060F"/>
    <w:rsid w:val="00063473"/>
    <w:rsid w:val="00063788"/>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5C97"/>
    <w:rsid w:val="000A6551"/>
    <w:rsid w:val="000A690A"/>
    <w:rsid w:val="000A6CB3"/>
    <w:rsid w:val="000B0CBB"/>
    <w:rsid w:val="000B0EB7"/>
    <w:rsid w:val="000B1648"/>
    <w:rsid w:val="000B3155"/>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20A"/>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66D3"/>
    <w:rsid w:val="0012783A"/>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19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77ED8"/>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05E"/>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59AC"/>
    <w:rsid w:val="00285D20"/>
    <w:rsid w:val="00286D44"/>
    <w:rsid w:val="00287B4F"/>
    <w:rsid w:val="00292F2F"/>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1D53"/>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B70"/>
    <w:rsid w:val="003E3E41"/>
    <w:rsid w:val="003E7BA5"/>
    <w:rsid w:val="003F073C"/>
    <w:rsid w:val="003F0927"/>
    <w:rsid w:val="003F0958"/>
    <w:rsid w:val="003F1EEA"/>
    <w:rsid w:val="003F2B49"/>
    <w:rsid w:val="003F2C46"/>
    <w:rsid w:val="003F3410"/>
    <w:rsid w:val="003F3916"/>
    <w:rsid w:val="003F3B71"/>
    <w:rsid w:val="003F3EF4"/>
    <w:rsid w:val="003F773D"/>
    <w:rsid w:val="00400B22"/>
    <w:rsid w:val="00400C2B"/>
    <w:rsid w:val="00401930"/>
    <w:rsid w:val="004023BB"/>
    <w:rsid w:val="00402E76"/>
    <w:rsid w:val="00403542"/>
    <w:rsid w:val="00403810"/>
    <w:rsid w:val="00404DF0"/>
    <w:rsid w:val="00405F81"/>
    <w:rsid w:val="004062C6"/>
    <w:rsid w:val="00406E5B"/>
    <w:rsid w:val="004114C6"/>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60416"/>
    <w:rsid w:val="00460EB1"/>
    <w:rsid w:val="00461C66"/>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7B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5064"/>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07ED9"/>
    <w:rsid w:val="00612B68"/>
    <w:rsid w:val="00612BFF"/>
    <w:rsid w:val="00613805"/>
    <w:rsid w:val="00613DDE"/>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4F3"/>
    <w:rsid w:val="00677C9B"/>
    <w:rsid w:val="006800AC"/>
    <w:rsid w:val="006803C8"/>
    <w:rsid w:val="00681CA1"/>
    <w:rsid w:val="006820E4"/>
    <w:rsid w:val="006825B9"/>
    <w:rsid w:val="00683190"/>
    <w:rsid w:val="00683D6C"/>
    <w:rsid w:val="0068402F"/>
    <w:rsid w:val="00685B8A"/>
    <w:rsid w:val="00686005"/>
    <w:rsid w:val="006879C4"/>
    <w:rsid w:val="006902A1"/>
    <w:rsid w:val="00691294"/>
    <w:rsid w:val="006913AF"/>
    <w:rsid w:val="0069154A"/>
    <w:rsid w:val="00691B91"/>
    <w:rsid w:val="00691FF4"/>
    <w:rsid w:val="00692362"/>
    <w:rsid w:val="00692ECF"/>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41C3"/>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2F3B"/>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5CD6"/>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0BF"/>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311C"/>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D7FF1"/>
    <w:rsid w:val="008E0022"/>
    <w:rsid w:val="008E0762"/>
    <w:rsid w:val="008E0F50"/>
    <w:rsid w:val="008E1C2E"/>
    <w:rsid w:val="008E207A"/>
    <w:rsid w:val="008E34A6"/>
    <w:rsid w:val="008E3926"/>
    <w:rsid w:val="008E3D63"/>
    <w:rsid w:val="008E43E8"/>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5EC7"/>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808"/>
    <w:rsid w:val="009775C4"/>
    <w:rsid w:val="009803BD"/>
    <w:rsid w:val="00980813"/>
    <w:rsid w:val="0098117B"/>
    <w:rsid w:val="0098373C"/>
    <w:rsid w:val="00983AF1"/>
    <w:rsid w:val="00983F2D"/>
    <w:rsid w:val="00984547"/>
    <w:rsid w:val="009853CB"/>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19F7"/>
    <w:rsid w:val="00A220A1"/>
    <w:rsid w:val="00A22305"/>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7CE"/>
    <w:rsid w:val="00A41AF0"/>
    <w:rsid w:val="00A41D43"/>
    <w:rsid w:val="00A4200A"/>
    <w:rsid w:val="00A42F0E"/>
    <w:rsid w:val="00A430C2"/>
    <w:rsid w:val="00A43D75"/>
    <w:rsid w:val="00A43F58"/>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2EE1"/>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E81"/>
    <w:rsid w:val="00AB7F6B"/>
    <w:rsid w:val="00AC01A8"/>
    <w:rsid w:val="00AC0908"/>
    <w:rsid w:val="00AC0B81"/>
    <w:rsid w:val="00AC0FF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8B"/>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357E"/>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677E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0A0"/>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3A3B"/>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536F"/>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2A60"/>
    <w:rsid w:val="00CF50B4"/>
    <w:rsid w:val="00CF5486"/>
    <w:rsid w:val="00CF5CE1"/>
    <w:rsid w:val="00CF5FD3"/>
    <w:rsid w:val="00CF6569"/>
    <w:rsid w:val="00CF73C4"/>
    <w:rsid w:val="00D00DAA"/>
    <w:rsid w:val="00D00EA9"/>
    <w:rsid w:val="00D0136F"/>
    <w:rsid w:val="00D01978"/>
    <w:rsid w:val="00D01B13"/>
    <w:rsid w:val="00D034C3"/>
    <w:rsid w:val="00D0357A"/>
    <w:rsid w:val="00D0362E"/>
    <w:rsid w:val="00D03DCA"/>
    <w:rsid w:val="00D040EF"/>
    <w:rsid w:val="00D050FA"/>
    <w:rsid w:val="00D0588D"/>
    <w:rsid w:val="00D06138"/>
    <w:rsid w:val="00D074B6"/>
    <w:rsid w:val="00D075FA"/>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327F"/>
    <w:rsid w:val="00DC3DEF"/>
    <w:rsid w:val="00DC5A0E"/>
    <w:rsid w:val="00DC5A20"/>
    <w:rsid w:val="00DC5E09"/>
    <w:rsid w:val="00DC6DCE"/>
    <w:rsid w:val="00DC77CC"/>
    <w:rsid w:val="00DC78C2"/>
    <w:rsid w:val="00DC7FB3"/>
    <w:rsid w:val="00DD0247"/>
    <w:rsid w:val="00DD0BCE"/>
    <w:rsid w:val="00DD23B0"/>
    <w:rsid w:val="00DD247E"/>
    <w:rsid w:val="00DD2632"/>
    <w:rsid w:val="00DD2D20"/>
    <w:rsid w:val="00DD2E4B"/>
    <w:rsid w:val="00DD2ED1"/>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4F8D"/>
    <w:rsid w:val="00DE54E1"/>
    <w:rsid w:val="00DE55F7"/>
    <w:rsid w:val="00DE7079"/>
    <w:rsid w:val="00DF0353"/>
    <w:rsid w:val="00DF03D2"/>
    <w:rsid w:val="00DF0D9F"/>
    <w:rsid w:val="00DF0F53"/>
    <w:rsid w:val="00DF10D9"/>
    <w:rsid w:val="00DF11C5"/>
    <w:rsid w:val="00DF1380"/>
    <w:rsid w:val="00DF27C8"/>
    <w:rsid w:val="00DF3AC5"/>
    <w:rsid w:val="00DF3E48"/>
    <w:rsid w:val="00DF4B56"/>
    <w:rsid w:val="00DF5143"/>
    <w:rsid w:val="00DF551E"/>
    <w:rsid w:val="00DF7372"/>
    <w:rsid w:val="00DF757D"/>
    <w:rsid w:val="00E00410"/>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0840"/>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F76"/>
    <w:rsid w:val="00EC21D9"/>
    <w:rsid w:val="00EC24F3"/>
    <w:rsid w:val="00EC31D7"/>
    <w:rsid w:val="00EC42CE"/>
    <w:rsid w:val="00EC454F"/>
    <w:rsid w:val="00EC4F37"/>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9DF"/>
    <w:rsid w:val="00F57C8C"/>
    <w:rsid w:val="00F604FC"/>
    <w:rsid w:val="00F60618"/>
    <w:rsid w:val="00F6088D"/>
    <w:rsid w:val="00F608E7"/>
    <w:rsid w:val="00F61423"/>
    <w:rsid w:val="00F61FCE"/>
    <w:rsid w:val="00F62D83"/>
    <w:rsid w:val="00F63A9A"/>
    <w:rsid w:val="00F6404C"/>
    <w:rsid w:val="00F65B89"/>
    <w:rsid w:val="00F661E9"/>
    <w:rsid w:val="00F66F0A"/>
    <w:rsid w:val="00F73250"/>
    <w:rsid w:val="00F7334B"/>
    <w:rsid w:val="00F73461"/>
    <w:rsid w:val="00F73CFC"/>
    <w:rsid w:val="00F7538D"/>
    <w:rsid w:val="00F76A8D"/>
    <w:rsid w:val="00F76E8F"/>
    <w:rsid w:val="00F81032"/>
    <w:rsid w:val="00F812A7"/>
    <w:rsid w:val="00F81D07"/>
    <w:rsid w:val="00F82A42"/>
    <w:rsid w:val="00F82B4C"/>
    <w:rsid w:val="00F83534"/>
    <w:rsid w:val="00F83787"/>
    <w:rsid w:val="00F83B55"/>
    <w:rsid w:val="00F84420"/>
    <w:rsid w:val="00F84672"/>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05E"/>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4724682">
      <w:bodyDiv w:val="1"/>
      <w:marLeft w:val="0"/>
      <w:marRight w:val="0"/>
      <w:marTop w:val="0"/>
      <w:marBottom w:val="0"/>
      <w:divBdr>
        <w:top w:val="none" w:sz="0" w:space="0" w:color="auto"/>
        <w:left w:val="none" w:sz="0" w:space="0" w:color="auto"/>
        <w:bottom w:val="none" w:sz="0" w:space="0" w:color="auto"/>
        <w:right w:val="none" w:sz="0" w:space="0" w:color="auto"/>
      </w:divBdr>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3D896-C0BA-4C89-8AC2-9762D5D6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1228</Words>
  <Characters>7006</Characters>
  <Application>Microsoft Office Word</Application>
  <DocSecurity>0</DocSecurity>
  <Lines>58</Lines>
  <Paragraphs>16</Paragraphs>
  <ScaleCrop>false</ScaleCrop>
  <Company>sprd</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11</cp:revision>
  <cp:lastPrinted>2023-09-25T09:26:00Z</cp:lastPrinted>
  <dcterms:created xsi:type="dcterms:W3CDTF">2024-04-03T09:59:00Z</dcterms:created>
  <dcterms:modified xsi:type="dcterms:W3CDTF">2024-04-03T11:20:00Z</dcterms:modified>
</cp:coreProperties>
</file>